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66" w:rsidRPr="00C91248" w:rsidRDefault="002E524E" w:rsidP="004C3384">
      <w:pPr>
        <w:jc w:val="center"/>
        <w:rPr>
          <w:rFonts w:ascii="Arial" w:hAnsi="Arial" w:cs="Arial"/>
          <w:b/>
          <w:sz w:val="32"/>
          <w:szCs w:val="32"/>
        </w:rPr>
      </w:pPr>
      <w:r>
        <w:rPr>
          <w:noProof/>
          <w:lang w:eastAsia="en-GB"/>
        </w:rPr>
        <w:drawing>
          <wp:anchor distT="0" distB="0" distL="114300" distR="114300" simplePos="0" relativeHeight="251657728" behindDoc="0" locked="0" layoutInCell="1" allowOverlap="1">
            <wp:simplePos x="0" y="0"/>
            <wp:positionH relativeFrom="margin">
              <wp:posOffset>-62230</wp:posOffset>
            </wp:positionH>
            <wp:positionV relativeFrom="margin">
              <wp:posOffset>-678815</wp:posOffset>
            </wp:positionV>
            <wp:extent cx="5389880" cy="1069340"/>
            <wp:effectExtent l="0" t="0" r="1270" b="0"/>
            <wp:wrapNone/>
            <wp:docPr id="2" name="Picture 0" descr="New 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ew Ima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9880" cy="1069340"/>
                    </a:xfrm>
                    <a:prstGeom prst="rect">
                      <a:avLst/>
                    </a:prstGeom>
                    <a:noFill/>
                  </pic:spPr>
                </pic:pic>
              </a:graphicData>
            </a:graphic>
            <wp14:sizeRelH relativeFrom="page">
              <wp14:pctWidth>0</wp14:pctWidth>
            </wp14:sizeRelH>
            <wp14:sizeRelV relativeFrom="page">
              <wp14:pctHeight>0</wp14:pctHeight>
            </wp14:sizeRelV>
          </wp:anchor>
        </w:drawing>
      </w:r>
    </w:p>
    <w:p w:rsidR="002D1E66" w:rsidRDefault="002D1E66" w:rsidP="001C573E">
      <w:pPr>
        <w:ind w:left="1440"/>
        <w:rPr>
          <w:rFonts w:ascii="Arial" w:hAnsi="Arial" w:cs="Arial"/>
          <w:sz w:val="34"/>
          <w:szCs w:val="34"/>
        </w:rPr>
      </w:pPr>
    </w:p>
    <w:p w:rsidR="002D1E66" w:rsidRPr="00C91248" w:rsidRDefault="002D1E66" w:rsidP="001C573E">
      <w:pPr>
        <w:ind w:left="1440"/>
        <w:rPr>
          <w:rFonts w:ascii="Arial" w:hAnsi="Arial" w:cs="Arial"/>
          <w:sz w:val="34"/>
          <w:szCs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2D1E66" w:rsidRPr="00696EAC" w:rsidTr="00962230">
        <w:tc>
          <w:tcPr>
            <w:tcW w:w="8528" w:type="dxa"/>
          </w:tcPr>
          <w:p w:rsidR="002D1E66" w:rsidRPr="00696EAC" w:rsidRDefault="002D1E66" w:rsidP="00C91248">
            <w:pPr>
              <w:jc w:val="center"/>
              <w:rPr>
                <w:rFonts w:ascii="Verdana" w:hAnsi="Verdana"/>
                <w:b/>
                <w:sz w:val="32"/>
              </w:rPr>
            </w:pPr>
            <w:smartTag w:uri="urn:schemas-microsoft-com:office:smarttags" w:element="country-region">
              <w:r w:rsidRPr="00696EAC">
                <w:rPr>
                  <w:rFonts w:ascii="Verdana" w:hAnsi="Verdana"/>
                  <w:b/>
                  <w:sz w:val="32"/>
                </w:rPr>
                <w:t>Wales</w:t>
              </w:r>
            </w:smartTag>
            <w:r w:rsidRPr="00696EAC">
              <w:rPr>
                <w:rFonts w:ascii="Verdana" w:hAnsi="Verdana"/>
                <w:b/>
                <w:sz w:val="32"/>
              </w:rPr>
              <w:t xml:space="preserve"> for </w:t>
            </w:r>
            <w:smartTag w:uri="urn:schemas-microsoft-com:office:smarttags" w:element="place">
              <w:r w:rsidRPr="00696EAC">
                <w:rPr>
                  <w:rFonts w:ascii="Verdana" w:hAnsi="Verdana"/>
                  <w:b/>
                  <w:sz w:val="32"/>
                </w:rPr>
                <w:t>Africa</w:t>
              </w:r>
            </w:smartTag>
            <w:r w:rsidRPr="00696EAC">
              <w:rPr>
                <w:rFonts w:ascii="Verdana" w:hAnsi="Verdana"/>
                <w:b/>
                <w:sz w:val="32"/>
              </w:rPr>
              <w:t xml:space="preserve"> Health Links Network</w:t>
            </w:r>
          </w:p>
          <w:p w:rsidR="002D1E66" w:rsidRPr="00696EAC" w:rsidRDefault="002E524E" w:rsidP="007E384D">
            <w:pPr>
              <w:jc w:val="center"/>
              <w:rPr>
                <w:rFonts w:ascii="Arial" w:hAnsi="Arial" w:cs="Arial"/>
                <w:b/>
                <w:sz w:val="36"/>
                <w:szCs w:val="48"/>
              </w:rPr>
            </w:pPr>
            <w:r>
              <w:rPr>
                <w:rFonts w:ascii="Verdana" w:hAnsi="Verdana"/>
                <w:b/>
              </w:rPr>
              <w:t>Annual General</w:t>
            </w:r>
            <w:r w:rsidR="002D1E66" w:rsidRPr="00696EAC">
              <w:rPr>
                <w:rFonts w:ascii="Verdana" w:hAnsi="Verdana"/>
                <w:b/>
              </w:rPr>
              <w:t xml:space="preserve"> Meeting</w:t>
            </w:r>
          </w:p>
        </w:tc>
      </w:tr>
      <w:tr w:rsidR="002D1E66" w:rsidRPr="00696EAC" w:rsidTr="00962230">
        <w:tc>
          <w:tcPr>
            <w:tcW w:w="8528" w:type="dxa"/>
          </w:tcPr>
          <w:p w:rsidR="002D1E66" w:rsidRPr="00696EAC" w:rsidRDefault="002D1E66" w:rsidP="002E524E">
            <w:pPr>
              <w:rPr>
                <w:rFonts w:ascii="Arial" w:hAnsi="Arial" w:cs="Arial"/>
                <w:szCs w:val="28"/>
              </w:rPr>
            </w:pPr>
            <w:r w:rsidRPr="00696EAC">
              <w:rPr>
                <w:rFonts w:ascii="Arial" w:hAnsi="Arial" w:cs="Arial"/>
                <w:b/>
                <w:szCs w:val="28"/>
              </w:rPr>
              <w:t>Date of meeting:</w:t>
            </w:r>
            <w:r w:rsidRPr="00696EAC">
              <w:rPr>
                <w:rFonts w:ascii="Arial" w:hAnsi="Arial" w:cs="Arial"/>
                <w:szCs w:val="28"/>
              </w:rPr>
              <w:t xml:space="preserve"> </w:t>
            </w:r>
            <w:r w:rsidR="002E524E">
              <w:rPr>
                <w:rFonts w:ascii="Arial" w:hAnsi="Arial" w:cs="Arial"/>
                <w:szCs w:val="28"/>
              </w:rPr>
              <w:t>Thur</w:t>
            </w:r>
            <w:r>
              <w:rPr>
                <w:rFonts w:ascii="Arial" w:hAnsi="Arial" w:cs="Arial"/>
                <w:szCs w:val="28"/>
              </w:rPr>
              <w:t>s</w:t>
            </w:r>
            <w:r w:rsidRPr="00696EAC">
              <w:rPr>
                <w:rFonts w:ascii="Arial" w:hAnsi="Arial" w:cs="Arial"/>
                <w:szCs w:val="28"/>
              </w:rPr>
              <w:t xml:space="preserve">day </w:t>
            </w:r>
            <w:r w:rsidR="002E524E">
              <w:rPr>
                <w:rFonts w:ascii="Arial" w:hAnsi="Arial" w:cs="Arial"/>
                <w:szCs w:val="28"/>
              </w:rPr>
              <w:t>5</w:t>
            </w:r>
            <w:r w:rsidRPr="00696EAC">
              <w:rPr>
                <w:rFonts w:ascii="Arial" w:hAnsi="Arial" w:cs="Arial"/>
                <w:szCs w:val="28"/>
                <w:vertAlign w:val="superscript"/>
              </w:rPr>
              <w:t>th</w:t>
            </w:r>
            <w:r w:rsidRPr="00696EAC">
              <w:rPr>
                <w:rFonts w:ascii="Arial" w:hAnsi="Arial" w:cs="Arial"/>
                <w:szCs w:val="28"/>
              </w:rPr>
              <w:t xml:space="preserve"> </w:t>
            </w:r>
            <w:r w:rsidR="002E524E">
              <w:rPr>
                <w:rFonts w:ascii="Arial" w:hAnsi="Arial" w:cs="Arial"/>
                <w:szCs w:val="28"/>
              </w:rPr>
              <w:t>June</w:t>
            </w:r>
            <w:r w:rsidRPr="00696EAC">
              <w:rPr>
                <w:rFonts w:ascii="Arial" w:hAnsi="Arial" w:cs="Arial"/>
                <w:szCs w:val="28"/>
              </w:rPr>
              <w:t xml:space="preserve"> 201</w:t>
            </w:r>
            <w:r>
              <w:rPr>
                <w:rFonts w:ascii="Arial" w:hAnsi="Arial" w:cs="Arial"/>
                <w:szCs w:val="28"/>
              </w:rPr>
              <w:t>4</w:t>
            </w:r>
          </w:p>
        </w:tc>
      </w:tr>
      <w:tr w:rsidR="002D1E66" w:rsidRPr="00696EAC" w:rsidTr="00962230">
        <w:tc>
          <w:tcPr>
            <w:tcW w:w="8528" w:type="dxa"/>
          </w:tcPr>
          <w:p w:rsidR="002D1E66" w:rsidRPr="00696EAC" w:rsidRDefault="002D1E66" w:rsidP="002E524E">
            <w:pPr>
              <w:rPr>
                <w:rFonts w:ascii="Arial" w:hAnsi="Arial" w:cs="Arial"/>
                <w:b/>
                <w:szCs w:val="28"/>
              </w:rPr>
            </w:pPr>
            <w:r w:rsidRPr="00696EAC">
              <w:rPr>
                <w:rFonts w:ascii="Arial" w:hAnsi="Arial" w:cs="Arial"/>
                <w:b/>
                <w:szCs w:val="28"/>
              </w:rPr>
              <w:t xml:space="preserve">Time of meeting: </w:t>
            </w:r>
            <w:r w:rsidR="002E524E">
              <w:rPr>
                <w:rFonts w:ascii="Arial" w:hAnsi="Arial" w:cs="Arial"/>
                <w:szCs w:val="28"/>
              </w:rPr>
              <w:t>09</w:t>
            </w:r>
            <w:r w:rsidRPr="00696EAC">
              <w:rPr>
                <w:rFonts w:ascii="Arial" w:hAnsi="Arial" w:cs="Arial"/>
                <w:szCs w:val="28"/>
              </w:rPr>
              <w:t>:30</w:t>
            </w:r>
            <w:r w:rsidR="002E524E">
              <w:rPr>
                <w:rFonts w:ascii="Arial" w:hAnsi="Arial" w:cs="Arial"/>
                <w:szCs w:val="28"/>
              </w:rPr>
              <w:t>am</w:t>
            </w:r>
            <w:r w:rsidRPr="00696EAC">
              <w:rPr>
                <w:rFonts w:ascii="Arial" w:hAnsi="Arial" w:cs="Arial"/>
                <w:szCs w:val="28"/>
              </w:rPr>
              <w:t xml:space="preserve"> – </w:t>
            </w:r>
            <w:r w:rsidR="002E524E">
              <w:rPr>
                <w:rFonts w:ascii="Arial" w:hAnsi="Arial" w:cs="Arial"/>
                <w:szCs w:val="28"/>
              </w:rPr>
              <w:t>12</w:t>
            </w:r>
            <w:r w:rsidRPr="00696EAC">
              <w:rPr>
                <w:rFonts w:ascii="Arial" w:hAnsi="Arial" w:cs="Arial"/>
                <w:szCs w:val="28"/>
              </w:rPr>
              <w:t>:</w:t>
            </w:r>
            <w:r w:rsidR="002E524E">
              <w:rPr>
                <w:rFonts w:ascii="Arial" w:hAnsi="Arial" w:cs="Arial"/>
                <w:szCs w:val="28"/>
              </w:rPr>
              <w:t>0</w:t>
            </w:r>
            <w:r w:rsidRPr="00696EAC">
              <w:rPr>
                <w:rFonts w:ascii="Arial" w:hAnsi="Arial" w:cs="Arial"/>
                <w:szCs w:val="28"/>
              </w:rPr>
              <w:t>0</w:t>
            </w:r>
            <w:r>
              <w:rPr>
                <w:rFonts w:ascii="Arial" w:hAnsi="Arial" w:cs="Arial"/>
                <w:szCs w:val="28"/>
              </w:rPr>
              <w:t>p</w:t>
            </w:r>
            <w:r w:rsidRPr="00696EAC">
              <w:rPr>
                <w:rFonts w:ascii="Arial" w:hAnsi="Arial" w:cs="Arial"/>
                <w:szCs w:val="28"/>
              </w:rPr>
              <w:t>m</w:t>
            </w:r>
          </w:p>
        </w:tc>
      </w:tr>
      <w:tr w:rsidR="002D1E66" w:rsidRPr="00696EAC" w:rsidTr="00962230">
        <w:tc>
          <w:tcPr>
            <w:tcW w:w="8528" w:type="dxa"/>
          </w:tcPr>
          <w:p w:rsidR="002D1E66" w:rsidRPr="00696EAC" w:rsidRDefault="002D1E66" w:rsidP="00696EAC">
            <w:pPr>
              <w:rPr>
                <w:rFonts w:ascii="Arial" w:hAnsi="Arial" w:cs="Arial"/>
                <w:b/>
                <w:szCs w:val="28"/>
              </w:rPr>
            </w:pPr>
            <w:r w:rsidRPr="00696EAC">
              <w:rPr>
                <w:rFonts w:ascii="Arial" w:hAnsi="Arial" w:cs="Arial"/>
                <w:b/>
                <w:szCs w:val="28"/>
              </w:rPr>
              <w:t>Venue for meeting:</w:t>
            </w:r>
            <w:r w:rsidRPr="00696EAC">
              <w:rPr>
                <w:rFonts w:ascii="Arial" w:hAnsi="Arial" w:cs="Arial"/>
                <w:szCs w:val="28"/>
              </w:rPr>
              <w:t xml:space="preserve"> </w:t>
            </w:r>
            <w:r w:rsidR="002E524E">
              <w:rPr>
                <w:rFonts w:ascii="Arial" w:hAnsi="Arial" w:cs="Arial"/>
                <w:szCs w:val="28"/>
              </w:rPr>
              <w:t xml:space="preserve">Council Chamber, </w:t>
            </w:r>
            <w:r>
              <w:rPr>
                <w:rFonts w:ascii="Arial" w:hAnsi="Arial" w:cs="Arial"/>
                <w:szCs w:val="28"/>
              </w:rPr>
              <w:t>Temple of Peace, King Edward VII Avenue, Cardiff, CF10 3AP</w:t>
            </w:r>
          </w:p>
        </w:tc>
      </w:tr>
    </w:tbl>
    <w:p w:rsidR="002D1E66" w:rsidRPr="00C91248" w:rsidRDefault="002D1E66" w:rsidP="00EF080A">
      <w:pPr>
        <w:jc w:val="center"/>
        <w:rPr>
          <w:rFonts w:ascii="Arial" w:hAnsi="Arial" w:cs="Arial"/>
          <w:b/>
          <w:sz w:val="32"/>
          <w:szCs w:val="32"/>
        </w:rPr>
      </w:pPr>
    </w:p>
    <w:p w:rsidR="002D1E66" w:rsidRPr="00696EAC" w:rsidRDefault="002D1E66" w:rsidP="007F0EC6">
      <w:pPr>
        <w:jc w:val="both"/>
        <w:rPr>
          <w:rFonts w:ascii="Arial" w:hAnsi="Arial" w:cs="Arial"/>
        </w:rPr>
      </w:pPr>
      <w:r w:rsidRPr="00696EAC">
        <w:rPr>
          <w:rFonts w:ascii="Arial" w:hAnsi="Arial" w:cs="Arial"/>
          <w:b/>
        </w:rPr>
        <w:t xml:space="preserve">Present: </w:t>
      </w:r>
      <w:r w:rsidR="002E524E" w:rsidRPr="00EA6151">
        <w:rPr>
          <w:rFonts w:ascii="Arial" w:hAnsi="Arial" w:cs="Arial"/>
        </w:rPr>
        <w:t>Stephen Tomlinson (ST),</w:t>
      </w:r>
      <w:r w:rsidR="002E524E">
        <w:rPr>
          <w:rFonts w:ascii="Arial" w:hAnsi="Arial" w:cs="Arial"/>
          <w:b/>
        </w:rPr>
        <w:t xml:space="preserve"> </w:t>
      </w:r>
      <w:r>
        <w:rPr>
          <w:rFonts w:ascii="Arial" w:hAnsi="Arial" w:cs="Arial"/>
        </w:rPr>
        <w:t>Cath</w:t>
      </w:r>
      <w:r w:rsidRPr="00696EAC">
        <w:rPr>
          <w:rFonts w:ascii="Arial" w:hAnsi="Arial" w:cs="Arial"/>
        </w:rPr>
        <w:t xml:space="preserve"> Taylor (CT)</w:t>
      </w:r>
      <w:r>
        <w:rPr>
          <w:rFonts w:ascii="Arial" w:hAnsi="Arial" w:cs="Arial"/>
        </w:rPr>
        <w:t xml:space="preserve">, </w:t>
      </w:r>
      <w:r w:rsidRPr="00696EAC">
        <w:rPr>
          <w:rFonts w:ascii="Arial" w:hAnsi="Arial" w:cs="Arial"/>
        </w:rPr>
        <w:t>Tony</w:t>
      </w:r>
      <w:r>
        <w:rPr>
          <w:rFonts w:ascii="Arial" w:hAnsi="Arial" w:cs="Arial"/>
        </w:rPr>
        <w:t xml:space="preserve"> Jewell (TJ), Zed Sibanda (ZS)</w:t>
      </w:r>
      <w:r w:rsidRPr="00696EAC">
        <w:rPr>
          <w:rFonts w:ascii="Arial" w:hAnsi="Arial" w:cs="Arial"/>
        </w:rPr>
        <w:t>, Ros Thomas (RT)</w:t>
      </w:r>
      <w:r w:rsidR="002E524E">
        <w:rPr>
          <w:rFonts w:ascii="Arial" w:hAnsi="Arial" w:cs="Arial"/>
        </w:rPr>
        <w:t xml:space="preserve">, Wynne Roberts (WR), </w:t>
      </w:r>
      <w:r w:rsidR="002E524E" w:rsidRPr="00696EAC">
        <w:rPr>
          <w:rFonts w:ascii="Arial" w:hAnsi="Arial" w:cs="Arial"/>
        </w:rPr>
        <w:t xml:space="preserve">Kathrin Thomas (KT), </w:t>
      </w:r>
      <w:r w:rsidR="005D4F83">
        <w:rPr>
          <w:rFonts w:ascii="Arial" w:hAnsi="Arial" w:cs="Arial"/>
        </w:rPr>
        <w:t xml:space="preserve">Tei Sheraton (TS), </w:t>
      </w:r>
      <w:r>
        <w:rPr>
          <w:rFonts w:ascii="Arial" w:hAnsi="Arial" w:cs="Arial"/>
        </w:rPr>
        <w:t>Stephen Harries (SH)</w:t>
      </w:r>
      <w:r w:rsidR="005D4F83">
        <w:rPr>
          <w:rFonts w:ascii="Arial" w:hAnsi="Arial" w:cs="Arial"/>
        </w:rPr>
        <w:t>, Mac Walapu (MW)</w:t>
      </w:r>
      <w:r w:rsidR="00CB0FC8">
        <w:rPr>
          <w:rFonts w:ascii="Arial" w:hAnsi="Arial" w:cs="Arial"/>
        </w:rPr>
        <w:t>, Geoff Lloyd (GL)</w:t>
      </w:r>
      <w:r w:rsidR="00B93A39">
        <w:rPr>
          <w:rFonts w:ascii="Arial" w:hAnsi="Arial" w:cs="Arial"/>
        </w:rPr>
        <w:t>, Judith Hall (JH), Nicola Pullman (NP)</w:t>
      </w:r>
    </w:p>
    <w:p w:rsidR="002D1E66" w:rsidRDefault="002D1E66" w:rsidP="00D13E17">
      <w:pPr>
        <w:jc w:val="both"/>
        <w:rPr>
          <w:rFonts w:ascii="Arial" w:hAnsi="Arial" w:cs="Arial"/>
        </w:rPr>
      </w:pPr>
    </w:p>
    <w:p w:rsidR="002D1E66" w:rsidRDefault="002D1E66" w:rsidP="00D13E17">
      <w:pPr>
        <w:jc w:val="both"/>
        <w:rPr>
          <w:rFonts w:ascii="Arial" w:hAnsi="Arial" w:cs="Arial"/>
        </w:rPr>
      </w:pPr>
      <w:r w:rsidRPr="003C4938">
        <w:rPr>
          <w:rFonts w:ascii="Arial" w:hAnsi="Arial" w:cs="Arial"/>
          <w:b/>
        </w:rPr>
        <w:t>Observing</w:t>
      </w:r>
      <w:r w:rsidRPr="00A44171">
        <w:rPr>
          <w:rFonts w:ascii="Arial" w:hAnsi="Arial" w:cs="Arial"/>
          <w:b/>
        </w:rPr>
        <w:t>:</w:t>
      </w:r>
      <w:r w:rsidR="002E524E">
        <w:rPr>
          <w:rFonts w:ascii="Arial" w:hAnsi="Arial" w:cs="Arial"/>
          <w:b/>
        </w:rPr>
        <w:t xml:space="preserve"> </w:t>
      </w:r>
      <w:r w:rsidR="002E524E">
        <w:rPr>
          <w:rFonts w:ascii="Arial" w:hAnsi="Arial" w:cs="Arial"/>
        </w:rPr>
        <w:t>Paul Lindoewood (PL)</w:t>
      </w:r>
    </w:p>
    <w:p w:rsidR="002D1E66" w:rsidRPr="00696EAC" w:rsidRDefault="002D1E66" w:rsidP="00D13E17">
      <w:pPr>
        <w:jc w:val="both"/>
        <w:rPr>
          <w:rFonts w:ascii="Arial" w:hAnsi="Arial" w:cs="Arial"/>
        </w:rPr>
      </w:pPr>
    </w:p>
    <w:p w:rsidR="002D1E66" w:rsidRDefault="002D1E66" w:rsidP="00D13E17">
      <w:pPr>
        <w:jc w:val="both"/>
        <w:rPr>
          <w:rFonts w:ascii="Arial" w:hAnsi="Arial" w:cs="Arial"/>
        </w:rPr>
      </w:pPr>
      <w:r w:rsidRPr="00696EAC">
        <w:rPr>
          <w:rFonts w:ascii="Arial" w:hAnsi="Arial" w:cs="Arial"/>
          <w:b/>
        </w:rPr>
        <w:t>Apologies:</w:t>
      </w:r>
      <w:r>
        <w:rPr>
          <w:rFonts w:ascii="Arial" w:hAnsi="Arial" w:cs="Arial"/>
          <w:b/>
        </w:rPr>
        <w:t xml:space="preserve"> </w:t>
      </w:r>
      <w:r w:rsidR="002E524E" w:rsidRPr="00696EAC">
        <w:rPr>
          <w:rFonts w:ascii="Arial" w:hAnsi="Arial" w:cs="Arial"/>
        </w:rPr>
        <w:t>Craig Owen (CO</w:t>
      </w:r>
      <w:r w:rsidR="002E524E">
        <w:rPr>
          <w:rFonts w:ascii="Arial" w:hAnsi="Arial" w:cs="Arial"/>
        </w:rPr>
        <w:t xml:space="preserve">), </w:t>
      </w:r>
      <w:r w:rsidR="002E524E" w:rsidRPr="00696EAC">
        <w:rPr>
          <w:rFonts w:ascii="Arial" w:hAnsi="Arial" w:cs="Arial"/>
        </w:rPr>
        <w:t>Andrew Jones (AJ)</w:t>
      </w:r>
      <w:r w:rsidR="002E524E">
        <w:rPr>
          <w:rFonts w:ascii="Arial" w:hAnsi="Arial" w:cs="Arial"/>
        </w:rPr>
        <w:t>, Veronica German (VG) and</w:t>
      </w:r>
      <w:r w:rsidR="002E524E" w:rsidRPr="002E524E">
        <w:rPr>
          <w:rFonts w:ascii="Arial" w:hAnsi="Arial" w:cs="Arial"/>
        </w:rPr>
        <w:t xml:space="preserve"> </w:t>
      </w:r>
      <w:r w:rsidR="002E524E">
        <w:rPr>
          <w:rFonts w:ascii="Arial" w:hAnsi="Arial" w:cs="Arial"/>
        </w:rPr>
        <w:t>Su Mably (SM)</w:t>
      </w:r>
    </w:p>
    <w:p w:rsidR="002D1E66" w:rsidRDefault="002D1E66" w:rsidP="00D13E17">
      <w:pPr>
        <w:jc w:val="both"/>
        <w:rPr>
          <w:rFonts w:ascii="Arial" w:hAnsi="Arial" w:cs="Arial"/>
        </w:rPr>
      </w:pPr>
    </w:p>
    <w:p w:rsidR="002D1E66" w:rsidRPr="00696EAC" w:rsidRDefault="002D1E66" w:rsidP="00D13E17">
      <w:pPr>
        <w:jc w:val="both"/>
        <w:rPr>
          <w:rFonts w:ascii="Arial" w:hAnsi="Arial" w:cs="Arial"/>
        </w:rPr>
      </w:pPr>
      <w:r w:rsidRPr="003C4938">
        <w:rPr>
          <w:rFonts w:ascii="Arial" w:hAnsi="Arial" w:cs="Arial"/>
          <w:b/>
        </w:rPr>
        <w:t>Minutes:</w:t>
      </w:r>
      <w:r>
        <w:rPr>
          <w:rFonts w:ascii="Arial" w:hAnsi="Arial" w:cs="Arial"/>
        </w:rPr>
        <w:t xml:space="preserve"> Beth Houghton (BH)</w:t>
      </w:r>
    </w:p>
    <w:p w:rsidR="002D1E66" w:rsidRPr="00696EAC" w:rsidRDefault="002D1E66" w:rsidP="00D13E17">
      <w:pPr>
        <w:jc w:val="both"/>
        <w:rPr>
          <w:rFonts w:ascii="Arial" w:hAnsi="Arial" w:cs="Arial"/>
        </w:rPr>
      </w:pPr>
    </w:p>
    <w:p w:rsidR="002D1E66" w:rsidRPr="00696EAC" w:rsidRDefault="002D1E66" w:rsidP="00D13E17">
      <w:pPr>
        <w:jc w:val="both"/>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854"/>
        <w:gridCol w:w="964"/>
      </w:tblGrid>
      <w:tr w:rsidR="002D1E66" w:rsidRPr="00DD238F" w:rsidTr="008D39CF">
        <w:trPr>
          <w:trHeight w:val="284"/>
          <w:jc w:val="center"/>
        </w:trPr>
        <w:tc>
          <w:tcPr>
            <w:tcW w:w="416" w:type="pct"/>
          </w:tcPr>
          <w:p w:rsidR="002D1E66" w:rsidRPr="00DD238F" w:rsidRDefault="002D1E66" w:rsidP="00DD238F">
            <w:pPr>
              <w:rPr>
                <w:rFonts w:ascii="Arial" w:hAnsi="Arial" w:cs="Arial"/>
                <w:b/>
              </w:rPr>
            </w:pPr>
            <w:r>
              <w:rPr>
                <w:rFonts w:ascii="Arial" w:hAnsi="Arial" w:cs="Arial"/>
                <w:b/>
              </w:rPr>
              <w:t>Item No.</w:t>
            </w:r>
          </w:p>
        </w:tc>
        <w:tc>
          <w:tcPr>
            <w:tcW w:w="4019" w:type="pct"/>
          </w:tcPr>
          <w:p w:rsidR="002D1E66" w:rsidRPr="00DD238F" w:rsidRDefault="002D1E66" w:rsidP="002F702A">
            <w:pPr>
              <w:jc w:val="both"/>
              <w:rPr>
                <w:rFonts w:ascii="Arial" w:hAnsi="Arial" w:cs="Arial"/>
                <w:b/>
              </w:rPr>
            </w:pPr>
            <w:r w:rsidRPr="00DD238F">
              <w:rPr>
                <w:rFonts w:ascii="Arial" w:hAnsi="Arial" w:cs="Arial"/>
                <w:b/>
              </w:rPr>
              <w:t>Notes</w:t>
            </w:r>
          </w:p>
        </w:tc>
        <w:tc>
          <w:tcPr>
            <w:tcW w:w="565" w:type="pct"/>
          </w:tcPr>
          <w:p w:rsidR="002D1E66" w:rsidRPr="00DD238F" w:rsidRDefault="002D1E66" w:rsidP="00E351F9">
            <w:pPr>
              <w:jc w:val="both"/>
              <w:rPr>
                <w:rFonts w:ascii="Arial" w:hAnsi="Arial" w:cs="Arial"/>
                <w:b/>
              </w:rPr>
            </w:pPr>
            <w:r>
              <w:rPr>
                <w:rFonts w:ascii="Arial" w:hAnsi="Arial" w:cs="Arial"/>
                <w:b/>
              </w:rPr>
              <w:t>Action</w:t>
            </w:r>
          </w:p>
        </w:tc>
      </w:tr>
      <w:tr w:rsidR="002D1E66" w:rsidRPr="00DD238F" w:rsidTr="008D39CF">
        <w:trPr>
          <w:trHeight w:val="284"/>
          <w:jc w:val="center"/>
        </w:trPr>
        <w:tc>
          <w:tcPr>
            <w:tcW w:w="416" w:type="pct"/>
          </w:tcPr>
          <w:p w:rsidR="002D1E66" w:rsidRPr="00DD238F" w:rsidRDefault="002D1E66" w:rsidP="00373A6B">
            <w:pPr>
              <w:numPr>
                <w:ilvl w:val="0"/>
                <w:numId w:val="5"/>
              </w:numPr>
              <w:rPr>
                <w:rFonts w:ascii="Arial" w:hAnsi="Arial" w:cs="Arial"/>
                <w:b/>
              </w:rPr>
            </w:pPr>
          </w:p>
        </w:tc>
        <w:tc>
          <w:tcPr>
            <w:tcW w:w="4019" w:type="pct"/>
          </w:tcPr>
          <w:p w:rsidR="002D1E66" w:rsidRPr="008D39CF" w:rsidRDefault="002D1E66" w:rsidP="002F702A">
            <w:pPr>
              <w:jc w:val="both"/>
              <w:rPr>
                <w:rFonts w:ascii="Arial" w:hAnsi="Arial" w:cs="Arial"/>
                <w:b/>
              </w:rPr>
            </w:pPr>
            <w:r w:rsidRPr="008D39CF">
              <w:rPr>
                <w:rFonts w:ascii="Arial" w:hAnsi="Arial" w:cs="Arial"/>
                <w:b/>
              </w:rPr>
              <w:t>Welcome</w:t>
            </w:r>
            <w:r>
              <w:rPr>
                <w:rFonts w:ascii="Arial" w:hAnsi="Arial" w:cs="Arial"/>
                <w:b/>
              </w:rPr>
              <w:t>, Introductions and</w:t>
            </w:r>
            <w:r w:rsidRPr="008D39CF">
              <w:rPr>
                <w:rFonts w:ascii="Arial" w:hAnsi="Arial" w:cs="Arial"/>
                <w:b/>
              </w:rPr>
              <w:t xml:space="preserve"> Apologies</w:t>
            </w:r>
          </w:p>
          <w:p w:rsidR="002D1E66" w:rsidRDefault="00D57A7D" w:rsidP="008D39CF">
            <w:pPr>
              <w:pStyle w:val="Default"/>
              <w:jc w:val="both"/>
              <w:rPr>
                <w:rFonts w:ascii="Arial" w:hAnsi="Arial" w:cs="Arial"/>
                <w:color w:val="auto"/>
              </w:rPr>
            </w:pPr>
            <w:r>
              <w:rPr>
                <w:rFonts w:ascii="Arial" w:hAnsi="Arial" w:cs="Arial"/>
                <w:color w:val="auto"/>
              </w:rPr>
              <w:t>ST welcomed all to the 2014 AGM of the Wales for Africa Health Links Network</w:t>
            </w:r>
            <w:r w:rsidR="002D1E66">
              <w:rPr>
                <w:rFonts w:ascii="Arial" w:hAnsi="Arial" w:cs="Arial"/>
                <w:color w:val="auto"/>
              </w:rPr>
              <w:t>.</w:t>
            </w:r>
          </w:p>
          <w:p w:rsidR="002D1E66" w:rsidRDefault="002D1E66" w:rsidP="008D39CF">
            <w:pPr>
              <w:jc w:val="both"/>
              <w:rPr>
                <w:rFonts w:ascii="Arial" w:hAnsi="Arial" w:cs="Arial"/>
              </w:rPr>
            </w:pPr>
          </w:p>
          <w:p w:rsidR="002D1E66" w:rsidRPr="008D39CF" w:rsidRDefault="002D1E66" w:rsidP="008D39CF">
            <w:pPr>
              <w:jc w:val="both"/>
              <w:rPr>
                <w:rFonts w:ascii="Arial" w:hAnsi="Arial" w:cs="Arial"/>
                <w:lang w:eastAsia="en-GB"/>
              </w:rPr>
            </w:pPr>
            <w:r w:rsidRPr="008D39CF">
              <w:rPr>
                <w:rFonts w:ascii="Arial" w:hAnsi="Arial" w:cs="Arial"/>
                <w:lang w:eastAsia="en-GB"/>
              </w:rPr>
              <w:t>Apologies were received from</w:t>
            </w:r>
            <w:r w:rsidR="00D57A7D">
              <w:rPr>
                <w:rFonts w:ascii="Arial" w:hAnsi="Arial" w:cs="Arial"/>
                <w:lang w:eastAsia="en-GB"/>
              </w:rPr>
              <w:t xml:space="preserve"> Craig Owen,</w:t>
            </w:r>
            <w:r>
              <w:rPr>
                <w:rFonts w:ascii="Arial" w:hAnsi="Arial" w:cs="Arial"/>
                <w:b/>
              </w:rPr>
              <w:t xml:space="preserve"> </w:t>
            </w:r>
            <w:r>
              <w:rPr>
                <w:rFonts w:ascii="Arial" w:hAnsi="Arial" w:cs="Arial"/>
              </w:rPr>
              <w:t>Veronica German</w:t>
            </w:r>
            <w:r w:rsidRPr="00696EAC">
              <w:rPr>
                <w:rFonts w:ascii="Arial" w:hAnsi="Arial" w:cs="Arial"/>
              </w:rPr>
              <w:t xml:space="preserve">, </w:t>
            </w:r>
            <w:r w:rsidR="00D57A7D">
              <w:rPr>
                <w:rFonts w:ascii="Arial" w:hAnsi="Arial" w:cs="Arial"/>
              </w:rPr>
              <w:t xml:space="preserve">Andrew Jones </w:t>
            </w:r>
            <w:r>
              <w:rPr>
                <w:rFonts w:ascii="Arial" w:hAnsi="Arial" w:cs="Arial"/>
              </w:rPr>
              <w:t xml:space="preserve">and </w:t>
            </w:r>
            <w:r w:rsidR="00D57A7D">
              <w:rPr>
                <w:rFonts w:ascii="Arial" w:hAnsi="Arial" w:cs="Arial"/>
              </w:rPr>
              <w:t>Su Mably.</w:t>
            </w:r>
          </w:p>
          <w:p w:rsidR="002D1E66" w:rsidRPr="00DD238F" w:rsidRDefault="002D1E66" w:rsidP="00DD238F">
            <w:pPr>
              <w:pStyle w:val="Default"/>
              <w:ind w:left="360"/>
              <w:jc w:val="both"/>
              <w:rPr>
                <w:rFonts w:ascii="Arial" w:hAnsi="Arial" w:cs="Arial"/>
                <w:color w:val="auto"/>
              </w:rPr>
            </w:pPr>
          </w:p>
        </w:tc>
        <w:tc>
          <w:tcPr>
            <w:tcW w:w="565" w:type="pct"/>
          </w:tcPr>
          <w:p w:rsidR="002D1E66" w:rsidRPr="00DD238F" w:rsidRDefault="002D1E66" w:rsidP="00E351F9">
            <w:pPr>
              <w:jc w:val="both"/>
              <w:rPr>
                <w:rFonts w:ascii="Arial" w:hAnsi="Arial" w:cs="Arial"/>
                <w:b/>
              </w:rPr>
            </w:pPr>
          </w:p>
        </w:tc>
      </w:tr>
      <w:tr w:rsidR="002D1E66" w:rsidRPr="00DD238F" w:rsidTr="008D39CF">
        <w:trPr>
          <w:trHeight w:val="284"/>
          <w:jc w:val="center"/>
        </w:trPr>
        <w:tc>
          <w:tcPr>
            <w:tcW w:w="416" w:type="pct"/>
          </w:tcPr>
          <w:p w:rsidR="002D1E66" w:rsidRPr="00DD238F" w:rsidRDefault="002D1E66" w:rsidP="00C5405C">
            <w:pPr>
              <w:numPr>
                <w:ilvl w:val="0"/>
                <w:numId w:val="5"/>
              </w:numPr>
              <w:rPr>
                <w:rFonts w:ascii="Arial" w:hAnsi="Arial" w:cs="Arial"/>
                <w:b/>
              </w:rPr>
            </w:pPr>
          </w:p>
        </w:tc>
        <w:tc>
          <w:tcPr>
            <w:tcW w:w="4019" w:type="pct"/>
          </w:tcPr>
          <w:p w:rsidR="002D1E66" w:rsidRPr="008D39CF" w:rsidRDefault="002D1E66" w:rsidP="002F702A">
            <w:pPr>
              <w:jc w:val="both"/>
              <w:rPr>
                <w:rFonts w:ascii="Arial" w:hAnsi="Arial" w:cs="Arial"/>
                <w:b/>
              </w:rPr>
            </w:pPr>
            <w:r w:rsidRPr="008D39CF">
              <w:rPr>
                <w:rFonts w:ascii="Arial" w:hAnsi="Arial" w:cs="Arial"/>
                <w:b/>
              </w:rPr>
              <w:t xml:space="preserve">Minutes of </w:t>
            </w:r>
            <w:r>
              <w:rPr>
                <w:rFonts w:ascii="Arial" w:hAnsi="Arial" w:cs="Arial"/>
                <w:b/>
              </w:rPr>
              <w:t>the Last</w:t>
            </w:r>
            <w:r w:rsidRPr="008D39CF">
              <w:rPr>
                <w:rFonts w:ascii="Arial" w:hAnsi="Arial" w:cs="Arial"/>
                <w:b/>
              </w:rPr>
              <w:t xml:space="preserve"> </w:t>
            </w:r>
            <w:r w:rsidR="00D57A7D">
              <w:rPr>
                <w:rFonts w:ascii="Arial" w:hAnsi="Arial" w:cs="Arial"/>
                <w:b/>
              </w:rPr>
              <w:t xml:space="preserve">Annual General </w:t>
            </w:r>
            <w:r>
              <w:rPr>
                <w:rFonts w:ascii="Arial" w:hAnsi="Arial" w:cs="Arial"/>
                <w:b/>
              </w:rPr>
              <w:t>M</w:t>
            </w:r>
            <w:r w:rsidRPr="008D39CF">
              <w:rPr>
                <w:rFonts w:ascii="Arial" w:hAnsi="Arial" w:cs="Arial"/>
                <w:b/>
              </w:rPr>
              <w:t>eeting and Matters Arising</w:t>
            </w:r>
          </w:p>
          <w:p w:rsidR="002D1E66" w:rsidRDefault="00D57A7D" w:rsidP="00A60D0E">
            <w:pPr>
              <w:pStyle w:val="Default"/>
              <w:jc w:val="both"/>
              <w:rPr>
                <w:rFonts w:ascii="Arial" w:hAnsi="Arial" w:cs="Arial"/>
                <w:color w:val="auto"/>
              </w:rPr>
            </w:pPr>
            <w:r>
              <w:rPr>
                <w:rFonts w:ascii="Arial" w:hAnsi="Arial" w:cs="Arial"/>
                <w:color w:val="auto"/>
              </w:rPr>
              <w:t xml:space="preserve">An error was highlighted in the minutes that the date of the Annual Conference should read 2013, not 2012. </w:t>
            </w:r>
            <w:r w:rsidR="002D1E66">
              <w:rPr>
                <w:rFonts w:ascii="Arial" w:hAnsi="Arial" w:cs="Arial"/>
                <w:color w:val="auto"/>
              </w:rPr>
              <w:t>The</w:t>
            </w:r>
            <w:r w:rsidR="002D1E66" w:rsidRPr="00DD238F">
              <w:rPr>
                <w:rFonts w:ascii="Arial" w:hAnsi="Arial" w:cs="Arial"/>
                <w:color w:val="auto"/>
              </w:rPr>
              <w:t xml:space="preserve"> minutes </w:t>
            </w:r>
            <w:r w:rsidR="002D1E66">
              <w:rPr>
                <w:rFonts w:ascii="Arial" w:hAnsi="Arial" w:cs="Arial"/>
                <w:color w:val="auto"/>
              </w:rPr>
              <w:t xml:space="preserve">of the previous </w:t>
            </w:r>
            <w:r>
              <w:rPr>
                <w:rFonts w:ascii="Arial" w:hAnsi="Arial" w:cs="Arial"/>
                <w:color w:val="auto"/>
              </w:rPr>
              <w:t>Annual General M</w:t>
            </w:r>
            <w:r w:rsidR="002D1E66">
              <w:rPr>
                <w:rFonts w:ascii="Arial" w:hAnsi="Arial" w:cs="Arial"/>
                <w:color w:val="auto"/>
              </w:rPr>
              <w:t xml:space="preserve">eeting were </w:t>
            </w:r>
            <w:r w:rsidR="002D1E66" w:rsidRPr="00DD238F">
              <w:rPr>
                <w:rFonts w:ascii="Arial" w:hAnsi="Arial" w:cs="Arial"/>
                <w:color w:val="auto"/>
              </w:rPr>
              <w:t xml:space="preserve">accepted as a true </w:t>
            </w:r>
            <w:r w:rsidR="002D1E66">
              <w:rPr>
                <w:rFonts w:ascii="Arial" w:hAnsi="Arial" w:cs="Arial"/>
                <w:color w:val="auto"/>
              </w:rPr>
              <w:t xml:space="preserve">and accurate </w:t>
            </w:r>
            <w:r w:rsidR="002D1E66" w:rsidRPr="00DD238F">
              <w:rPr>
                <w:rFonts w:ascii="Arial" w:hAnsi="Arial" w:cs="Arial"/>
                <w:color w:val="auto"/>
              </w:rPr>
              <w:t>account of the meeting</w:t>
            </w:r>
            <w:r>
              <w:rPr>
                <w:rFonts w:ascii="Arial" w:hAnsi="Arial" w:cs="Arial"/>
                <w:color w:val="auto"/>
              </w:rPr>
              <w:t xml:space="preserve">, subject to this </w:t>
            </w:r>
            <w:r w:rsidR="005D4F83">
              <w:rPr>
                <w:rFonts w:ascii="Arial" w:hAnsi="Arial" w:cs="Arial"/>
                <w:color w:val="auto"/>
              </w:rPr>
              <w:t>amendment</w:t>
            </w:r>
            <w:r>
              <w:rPr>
                <w:rFonts w:ascii="Arial" w:hAnsi="Arial" w:cs="Arial"/>
                <w:color w:val="auto"/>
              </w:rPr>
              <w:t xml:space="preserve"> being made</w:t>
            </w:r>
            <w:r w:rsidR="002D1E66" w:rsidRPr="00DD238F">
              <w:rPr>
                <w:rFonts w:ascii="Arial" w:hAnsi="Arial" w:cs="Arial"/>
                <w:color w:val="auto"/>
              </w:rPr>
              <w:t>.</w:t>
            </w:r>
          </w:p>
          <w:p w:rsidR="00B93A39" w:rsidRDefault="00B93A39" w:rsidP="00A60D0E">
            <w:pPr>
              <w:pStyle w:val="Default"/>
              <w:jc w:val="both"/>
              <w:rPr>
                <w:rFonts w:ascii="Arial" w:hAnsi="Arial" w:cs="Arial"/>
                <w:color w:val="auto"/>
              </w:rPr>
            </w:pPr>
          </w:p>
          <w:p w:rsidR="00B93A39" w:rsidRDefault="00B93A39" w:rsidP="00A60D0E">
            <w:pPr>
              <w:pStyle w:val="Default"/>
              <w:jc w:val="both"/>
              <w:rPr>
                <w:rFonts w:ascii="Arial" w:hAnsi="Arial" w:cs="Arial"/>
                <w:color w:val="auto"/>
              </w:rPr>
            </w:pPr>
            <w:r>
              <w:rPr>
                <w:rFonts w:ascii="Arial" w:hAnsi="Arial" w:cs="Arial"/>
                <w:color w:val="auto"/>
              </w:rPr>
              <w:t>JH gave an update to the meeting on the Phoenix project.  She explained that Cardiff University have 5 flagship engagement projects</w:t>
            </w:r>
            <w:r w:rsidR="003553FB">
              <w:rPr>
                <w:rFonts w:ascii="Arial" w:hAnsi="Arial" w:cs="Arial"/>
                <w:color w:val="auto"/>
              </w:rPr>
              <w:t>, of which the Phoenix Project links to Wales for Africa activity.  The project has the close involvement of Jon Townley who sits on the board and is a university to university link.  They are hoping to sign an MOU with Nam</w:t>
            </w:r>
            <w:r w:rsidR="001574B8">
              <w:rPr>
                <w:rFonts w:ascii="Arial" w:hAnsi="Arial" w:cs="Arial"/>
                <w:color w:val="auto"/>
              </w:rPr>
              <w:t>i</w:t>
            </w:r>
            <w:r w:rsidR="003553FB">
              <w:rPr>
                <w:rFonts w:ascii="Arial" w:hAnsi="Arial" w:cs="Arial"/>
                <w:color w:val="auto"/>
              </w:rPr>
              <w:t>bia and possibly Zambia too as these universities both offer a safe environment so send staff and students.</w:t>
            </w:r>
          </w:p>
          <w:p w:rsidR="003553FB" w:rsidRDefault="003553FB" w:rsidP="00A60D0E">
            <w:pPr>
              <w:pStyle w:val="Default"/>
              <w:jc w:val="both"/>
              <w:rPr>
                <w:rFonts w:ascii="Arial" w:hAnsi="Arial" w:cs="Arial"/>
                <w:color w:val="auto"/>
              </w:rPr>
            </w:pPr>
          </w:p>
          <w:p w:rsidR="003553FB" w:rsidRDefault="003553FB" w:rsidP="00A60D0E">
            <w:pPr>
              <w:pStyle w:val="Default"/>
              <w:jc w:val="both"/>
              <w:rPr>
                <w:rFonts w:ascii="Arial" w:hAnsi="Arial" w:cs="Arial"/>
                <w:color w:val="auto"/>
              </w:rPr>
            </w:pPr>
            <w:r>
              <w:rPr>
                <w:rFonts w:ascii="Arial" w:hAnsi="Arial" w:cs="Arial"/>
                <w:color w:val="auto"/>
              </w:rPr>
              <w:t>The project is very much needs based around information technology and creating an e-learning platform using open source software.  It also involves staff mentorship and staff and student exchange programmes.  The pilot project is due to start in Sept 2014 and will be across all disciplines within the university.  The project plans to interact with major health links and utilise the expertise which exists within Wales.  The business plans will be published in October 2014.</w:t>
            </w:r>
          </w:p>
          <w:p w:rsidR="003553FB" w:rsidRDefault="003553FB" w:rsidP="00A60D0E">
            <w:pPr>
              <w:pStyle w:val="Default"/>
              <w:jc w:val="both"/>
              <w:rPr>
                <w:rFonts w:ascii="Arial" w:hAnsi="Arial" w:cs="Arial"/>
                <w:color w:val="auto"/>
              </w:rPr>
            </w:pPr>
          </w:p>
          <w:p w:rsidR="003553FB" w:rsidRDefault="003553FB" w:rsidP="00A60D0E">
            <w:pPr>
              <w:pStyle w:val="Default"/>
              <w:jc w:val="both"/>
              <w:rPr>
                <w:rFonts w:ascii="Arial" w:hAnsi="Arial" w:cs="Arial"/>
                <w:color w:val="auto"/>
              </w:rPr>
            </w:pPr>
            <w:r>
              <w:rPr>
                <w:rFonts w:ascii="Arial" w:hAnsi="Arial" w:cs="Arial"/>
                <w:color w:val="auto"/>
              </w:rPr>
              <w:t>TJ suggested contacting the other universities which have student linking programmes to share expertise, particularly Swansea and their programme in The Gambia.</w:t>
            </w:r>
          </w:p>
          <w:p w:rsidR="002D1E66" w:rsidRPr="008D39CF" w:rsidRDefault="002D1E66" w:rsidP="00A60D0E">
            <w:pPr>
              <w:pStyle w:val="Default"/>
              <w:jc w:val="both"/>
              <w:rPr>
                <w:rFonts w:ascii="Arial" w:hAnsi="Arial" w:cs="Arial"/>
                <w:color w:val="auto"/>
              </w:rPr>
            </w:pPr>
          </w:p>
        </w:tc>
        <w:tc>
          <w:tcPr>
            <w:tcW w:w="565" w:type="pct"/>
          </w:tcPr>
          <w:p w:rsidR="002D1E66" w:rsidRDefault="002D1E66" w:rsidP="00E351F9">
            <w:pPr>
              <w:jc w:val="both"/>
              <w:rPr>
                <w:rFonts w:ascii="Arial" w:hAnsi="Arial" w:cs="Arial"/>
                <w:b/>
              </w:rPr>
            </w:pPr>
          </w:p>
          <w:p w:rsidR="002D1E66" w:rsidRDefault="002D1E66" w:rsidP="00E351F9">
            <w:pPr>
              <w:jc w:val="both"/>
              <w:rPr>
                <w:rFonts w:ascii="Arial" w:hAnsi="Arial" w:cs="Arial"/>
                <w:b/>
              </w:rPr>
            </w:pPr>
          </w:p>
          <w:p w:rsidR="002D1E66" w:rsidRPr="00DD238F" w:rsidRDefault="002D1E66" w:rsidP="003078B0">
            <w:pPr>
              <w:jc w:val="center"/>
              <w:rPr>
                <w:rFonts w:ascii="Arial" w:hAnsi="Arial" w:cs="Arial"/>
                <w:b/>
              </w:rPr>
            </w:pPr>
          </w:p>
        </w:tc>
      </w:tr>
      <w:tr w:rsidR="002D1E66" w:rsidRPr="00DD238F" w:rsidTr="008D39CF">
        <w:trPr>
          <w:trHeight w:val="284"/>
          <w:jc w:val="center"/>
        </w:trPr>
        <w:tc>
          <w:tcPr>
            <w:tcW w:w="416" w:type="pct"/>
          </w:tcPr>
          <w:p w:rsidR="002D1E66" w:rsidRPr="00DD238F" w:rsidRDefault="002D1E66" w:rsidP="00A32644">
            <w:pPr>
              <w:numPr>
                <w:ilvl w:val="0"/>
                <w:numId w:val="5"/>
              </w:numPr>
              <w:rPr>
                <w:rFonts w:ascii="Arial" w:hAnsi="Arial" w:cs="Arial"/>
                <w:b/>
              </w:rPr>
            </w:pPr>
          </w:p>
        </w:tc>
        <w:tc>
          <w:tcPr>
            <w:tcW w:w="4019" w:type="pct"/>
          </w:tcPr>
          <w:p w:rsidR="00D57A7D" w:rsidRPr="00D57A7D" w:rsidRDefault="00D57A7D" w:rsidP="00D57A7D">
            <w:pPr>
              <w:pStyle w:val="NoSpacing"/>
              <w:rPr>
                <w:rFonts w:ascii="Arial" w:hAnsi="Arial" w:cs="Arial"/>
                <w:b/>
              </w:rPr>
            </w:pPr>
            <w:r w:rsidRPr="00D57A7D">
              <w:rPr>
                <w:rFonts w:ascii="Arial" w:hAnsi="Arial" w:cs="Arial"/>
                <w:b/>
              </w:rPr>
              <w:t>Summary of Wales for Africa Health Links activity for</w:t>
            </w:r>
            <w:r>
              <w:rPr>
                <w:rFonts w:ascii="Arial" w:hAnsi="Arial" w:cs="Arial"/>
                <w:b/>
              </w:rPr>
              <w:t xml:space="preserve"> FY</w:t>
            </w:r>
            <w:r w:rsidRPr="00D57A7D">
              <w:rPr>
                <w:rFonts w:ascii="Arial" w:hAnsi="Arial" w:cs="Arial"/>
                <w:b/>
              </w:rPr>
              <w:t xml:space="preserve"> 2013</w:t>
            </w:r>
            <w:r>
              <w:rPr>
                <w:rFonts w:ascii="Arial" w:hAnsi="Arial" w:cs="Arial"/>
                <w:b/>
              </w:rPr>
              <w:t>-14</w:t>
            </w:r>
          </w:p>
          <w:p w:rsidR="002D1E66" w:rsidRDefault="005D4F83" w:rsidP="00A60D0E">
            <w:pPr>
              <w:jc w:val="both"/>
              <w:rPr>
                <w:rFonts w:ascii="Arial" w:hAnsi="Arial" w:cs="Arial"/>
              </w:rPr>
            </w:pPr>
            <w:r>
              <w:rPr>
                <w:rFonts w:ascii="Arial" w:hAnsi="Arial" w:cs="Arial"/>
              </w:rPr>
              <w:t xml:space="preserve">ST highlighted some of the achievements of the network over the past year including a successful Annual Conference and </w:t>
            </w:r>
            <w:r w:rsidR="00CB0FC8">
              <w:rPr>
                <w:rFonts w:ascii="Arial" w:hAnsi="Arial" w:cs="Arial"/>
              </w:rPr>
              <w:t>launch of the Annual R</w:t>
            </w:r>
            <w:r>
              <w:rPr>
                <w:rFonts w:ascii="Arial" w:hAnsi="Arial" w:cs="Arial"/>
              </w:rPr>
              <w:t>eport</w:t>
            </w:r>
            <w:r w:rsidR="00CB0FC8">
              <w:rPr>
                <w:rFonts w:ascii="Arial" w:hAnsi="Arial" w:cs="Arial"/>
              </w:rPr>
              <w:t xml:space="preserve">.  The biggest achievement was the application for, and granting of, £70,000 per annum for a Development Officer over 3 years from Welsh Government. </w:t>
            </w:r>
          </w:p>
          <w:p w:rsidR="00CB0FC8" w:rsidRDefault="00CB0FC8" w:rsidP="00A60D0E">
            <w:pPr>
              <w:jc w:val="both"/>
              <w:rPr>
                <w:rFonts w:ascii="Arial" w:hAnsi="Arial" w:cs="Arial"/>
              </w:rPr>
            </w:pPr>
          </w:p>
          <w:p w:rsidR="00CB0FC8" w:rsidRDefault="001574B8" w:rsidP="00A60D0E">
            <w:pPr>
              <w:jc w:val="both"/>
              <w:rPr>
                <w:rFonts w:ascii="Arial" w:hAnsi="Arial" w:cs="Arial"/>
              </w:rPr>
            </w:pPr>
            <w:r>
              <w:rPr>
                <w:rFonts w:ascii="Arial" w:hAnsi="Arial" w:cs="Arial"/>
              </w:rPr>
              <w:t>Another big achievement</w:t>
            </w:r>
            <w:r w:rsidR="00CB0FC8">
              <w:rPr>
                <w:rFonts w:ascii="Arial" w:hAnsi="Arial" w:cs="Arial"/>
              </w:rPr>
              <w:t xml:space="preserve"> was the </w:t>
            </w:r>
            <w:r>
              <w:rPr>
                <w:rFonts w:ascii="Arial" w:hAnsi="Arial" w:cs="Arial"/>
              </w:rPr>
              <w:t>approval of the</w:t>
            </w:r>
            <w:r w:rsidR="00CB0FC8">
              <w:rPr>
                <w:rFonts w:ascii="Arial" w:hAnsi="Arial" w:cs="Arial"/>
              </w:rPr>
              <w:t xml:space="preserve"> application for charity registration with the Charity Commission.  There was also success in receiving funds from other sources with PONT leading on a grant from DfID/THET to partner with 3 other organisations working in Uganda to deliver Community Health Worker training.</w:t>
            </w:r>
          </w:p>
          <w:p w:rsidR="00640A28" w:rsidRDefault="00640A28" w:rsidP="00A60D0E">
            <w:pPr>
              <w:jc w:val="both"/>
              <w:rPr>
                <w:rFonts w:ascii="Arial" w:hAnsi="Arial" w:cs="Arial"/>
              </w:rPr>
            </w:pPr>
          </w:p>
          <w:p w:rsidR="00640A28" w:rsidRDefault="00640A28" w:rsidP="00A60D0E">
            <w:pPr>
              <w:jc w:val="both"/>
              <w:rPr>
                <w:rFonts w:ascii="Arial" w:hAnsi="Arial" w:cs="Arial"/>
              </w:rPr>
            </w:pPr>
            <w:r>
              <w:rPr>
                <w:rFonts w:ascii="Arial" w:hAnsi="Arial" w:cs="Arial"/>
              </w:rPr>
              <w:t xml:space="preserve">BH mentioned the successful spending out of the 2013-14 and 2014-15 grants allocations with </w:t>
            </w:r>
            <w:r w:rsidR="00B93A39">
              <w:rPr>
                <w:rFonts w:ascii="Arial" w:hAnsi="Arial" w:cs="Arial"/>
              </w:rPr>
              <w:t xml:space="preserve">a total of </w:t>
            </w:r>
            <w:r>
              <w:rPr>
                <w:rFonts w:ascii="Arial" w:hAnsi="Arial" w:cs="Arial"/>
              </w:rPr>
              <w:t>12 organisation</w:t>
            </w:r>
            <w:r w:rsidR="00B93A39">
              <w:rPr>
                <w:rFonts w:ascii="Arial" w:hAnsi="Arial" w:cs="Arial"/>
              </w:rPr>
              <w:t>s</w:t>
            </w:r>
            <w:r>
              <w:rPr>
                <w:rFonts w:ascii="Arial" w:hAnsi="Arial" w:cs="Arial"/>
              </w:rPr>
              <w:t xml:space="preserve"> receiving funding in 2013</w:t>
            </w:r>
            <w:r w:rsidR="00B93A39">
              <w:rPr>
                <w:rFonts w:ascii="Arial" w:hAnsi="Arial" w:cs="Arial"/>
              </w:rPr>
              <w:t>.  In the last round of applications there were 16 applications of which 10 were successful and the Development Officer had input on 7 of them.</w:t>
            </w:r>
            <w:r w:rsidR="003553FB">
              <w:rPr>
                <w:rFonts w:ascii="Arial" w:hAnsi="Arial" w:cs="Arial"/>
              </w:rPr>
              <w:t xml:space="preserve">  ST highlighted that</w:t>
            </w:r>
            <w:r w:rsidR="00DA2702">
              <w:rPr>
                <w:rFonts w:ascii="Arial" w:hAnsi="Arial" w:cs="Arial"/>
              </w:rPr>
              <w:t xml:space="preserve">, although PHW had been </w:t>
            </w:r>
            <w:r w:rsidR="001574B8">
              <w:rPr>
                <w:rFonts w:ascii="Arial" w:hAnsi="Arial" w:cs="Arial"/>
              </w:rPr>
              <w:t>supportive</w:t>
            </w:r>
            <w:r w:rsidR="00DA2702">
              <w:rPr>
                <w:rFonts w:ascii="Arial" w:hAnsi="Arial" w:cs="Arial"/>
              </w:rPr>
              <w:t xml:space="preserve"> of WfAHLN at the start,</w:t>
            </w:r>
            <w:r w:rsidR="003553FB">
              <w:rPr>
                <w:rFonts w:ascii="Arial" w:hAnsi="Arial" w:cs="Arial"/>
              </w:rPr>
              <w:t xml:space="preserve"> the relationship has </w:t>
            </w:r>
            <w:r w:rsidR="00DA2702">
              <w:rPr>
                <w:rFonts w:ascii="Arial" w:hAnsi="Arial" w:cs="Arial"/>
              </w:rPr>
              <w:t>now altered</w:t>
            </w:r>
            <w:r w:rsidR="003553FB">
              <w:rPr>
                <w:rFonts w:ascii="Arial" w:hAnsi="Arial" w:cs="Arial"/>
              </w:rPr>
              <w:t xml:space="preserve"> and the Service Level Agreement has been changed to a </w:t>
            </w:r>
            <w:r w:rsidR="00DA2702">
              <w:rPr>
                <w:rFonts w:ascii="Arial" w:hAnsi="Arial" w:cs="Arial"/>
              </w:rPr>
              <w:t>M</w:t>
            </w:r>
            <w:r w:rsidR="003553FB">
              <w:rPr>
                <w:rFonts w:ascii="Arial" w:hAnsi="Arial" w:cs="Arial"/>
              </w:rPr>
              <w:t>emorandu</w:t>
            </w:r>
            <w:r w:rsidR="00DA2702">
              <w:rPr>
                <w:rFonts w:ascii="Arial" w:hAnsi="Arial" w:cs="Arial"/>
              </w:rPr>
              <w:t>m of Understanding.  H</w:t>
            </w:r>
            <w:r w:rsidR="003553FB">
              <w:rPr>
                <w:rFonts w:ascii="Arial" w:hAnsi="Arial" w:cs="Arial"/>
              </w:rPr>
              <w:t>e remains concerned about there being support at a higher level for WfAHLN.</w:t>
            </w:r>
          </w:p>
          <w:p w:rsidR="00CB0FC8" w:rsidRDefault="00CB0FC8" w:rsidP="00A60D0E">
            <w:pPr>
              <w:jc w:val="both"/>
              <w:rPr>
                <w:rFonts w:ascii="Arial" w:hAnsi="Arial" w:cs="Arial"/>
              </w:rPr>
            </w:pPr>
          </w:p>
          <w:p w:rsidR="00CB0FC8" w:rsidRDefault="00CB0FC8" w:rsidP="00A60D0E">
            <w:pPr>
              <w:jc w:val="both"/>
              <w:rPr>
                <w:rFonts w:ascii="Arial" w:hAnsi="Arial" w:cs="Arial"/>
              </w:rPr>
            </w:pPr>
            <w:r>
              <w:rPr>
                <w:rFonts w:ascii="Arial" w:hAnsi="Arial" w:cs="Arial"/>
              </w:rPr>
              <w:t xml:space="preserve">Looking forward ST highlighted the review that Welsh Government are undertaking of the Wales for Africa programme and the likelihood that this will result in closer working relationships between WfAHLN and Wales Africa Community Links and the sub-Saharan Advisory Panel.  THET have also announced a further round of funding in the Health Partnerships Scheme totalling £10m.  GL gave a quick update on the different categories of funding and the requirements.  BH confirmed that this information had also been circulated to members in the latest E-bulletin. TJ </w:t>
            </w:r>
            <w:r>
              <w:rPr>
                <w:rFonts w:ascii="Arial" w:hAnsi="Arial" w:cs="Arial"/>
              </w:rPr>
              <w:lastRenderedPageBreak/>
              <w:t>suggested meeting with THET to discuss the scheme further.</w:t>
            </w:r>
          </w:p>
          <w:p w:rsidR="00CB0FC8" w:rsidRDefault="00CB0FC8" w:rsidP="00A60D0E">
            <w:pPr>
              <w:jc w:val="both"/>
              <w:rPr>
                <w:rFonts w:ascii="Arial" w:hAnsi="Arial" w:cs="Arial"/>
              </w:rPr>
            </w:pPr>
          </w:p>
          <w:p w:rsidR="00CB0FC8" w:rsidRDefault="00CB0FC8" w:rsidP="00A60D0E">
            <w:pPr>
              <w:jc w:val="both"/>
              <w:rPr>
                <w:rFonts w:ascii="Arial" w:hAnsi="Arial" w:cs="Arial"/>
              </w:rPr>
            </w:pPr>
            <w:r>
              <w:rPr>
                <w:rFonts w:ascii="Arial" w:hAnsi="Arial" w:cs="Arial"/>
              </w:rPr>
              <w:t>Other future priorities remain engaging Universities further.  ST highlighted that Cwm Taff and ABMU</w:t>
            </w:r>
            <w:r w:rsidR="00640A28">
              <w:rPr>
                <w:rFonts w:ascii="Arial" w:hAnsi="Arial" w:cs="Arial"/>
              </w:rPr>
              <w:t xml:space="preserve"> are leading in this area with BCUHB also making good progress.  Cardiff and Vale’s Chair is also keen and also aware of the need to get senior NHS people to raise the profile of health linking, especially around study leave.</w:t>
            </w:r>
          </w:p>
          <w:p w:rsidR="002D1E66" w:rsidRPr="00DD238F" w:rsidRDefault="002D1E66" w:rsidP="00D57A7D">
            <w:pPr>
              <w:jc w:val="both"/>
              <w:rPr>
                <w:rFonts w:ascii="Arial" w:hAnsi="Arial" w:cs="Arial"/>
              </w:rPr>
            </w:pPr>
          </w:p>
        </w:tc>
        <w:tc>
          <w:tcPr>
            <w:tcW w:w="565" w:type="pct"/>
          </w:tcPr>
          <w:p w:rsidR="002D1E66" w:rsidRDefault="002D1E66" w:rsidP="00A60D0E">
            <w:pPr>
              <w:rPr>
                <w:rFonts w:ascii="Arial" w:hAnsi="Arial" w:cs="Arial"/>
                <w:b/>
              </w:rPr>
            </w:pPr>
          </w:p>
          <w:p w:rsidR="002D1E66" w:rsidRDefault="002D1E66" w:rsidP="00A60D0E">
            <w:pPr>
              <w:rPr>
                <w:rFonts w:ascii="Arial" w:hAnsi="Arial" w:cs="Arial"/>
                <w:b/>
              </w:rPr>
            </w:pPr>
          </w:p>
          <w:p w:rsidR="002D1E66" w:rsidRDefault="002D1E66"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CB0FC8" w:rsidRDefault="00CB0FC8"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CA56E3">
            <w:pPr>
              <w:jc w:val="center"/>
              <w:rPr>
                <w:rFonts w:ascii="Arial" w:hAnsi="Arial" w:cs="Arial"/>
                <w:b/>
              </w:rPr>
            </w:pPr>
          </w:p>
          <w:p w:rsidR="003553FB" w:rsidRDefault="003553FB" w:rsidP="003553FB">
            <w:pPr>
              <w:rPr>
                <w:rFonts w:ascii="Arial" w:hAnsi="Arial" w:cs="Arial"/>
                <w:b/>
              </w:rPr>
            </w:pPr>
          </w:p>
          <w:p w:rsidR="00CB0FC8" w:rsidRDefault="00CB0FC8" w:rsidP="00CA56E3">
            <w:pPr>
              <w:jc w:val="center"/>
              <w:rPr>
                <w:rFonts w:ascii="Arial" w:hAnsi="Arial" w:cs="Arial"/>
                <w:b/>
              </w:rPr>
            </w:pPr>
          </w:p>
          <w:p w:rsidR="00CB0FC8" w:rsidRPr="00DD238F" w:rsidRDefault="00CB0FC8" w:rsidP="00CA56E3">
            <w:pPr>
              <w:jc w:val="center"/>
              <w:rPr>
                <w:rFonts w:ascii="Arial" w:hAnsi="Arial" w:cs="Arial"/>
                <w:b/>
              </w:rPr>
            </w:pPr>
            <w:r>
              <w:rPr>
                <w:rFonts w:ascii="Arial" w:hAnsi="Arial" w:cs="Arial"/>
                <w:b/>
              </w:rPr>
              <w:lastRenderedPageBreak/>
              <w:t>TJ</w:t>
            </w:r>
          </w:p>
        </w:tc>
      </w:tr>
      <w:tr w:rsidR="002D1E66" w:rsidRPr="00DD238F" w:rsidTr="008D39CF">
        <w:trPr>
          <w:trHeight w:val="284"/>
          <w:jc w:val="center"/>
        </w:trPr>
        <w:tc>
          <w:tcPr>
            <w:tcW w:w="416" w:type="pct"/>
          </w:tcPr>
          <w:p w:rsidR="002D1E66" w:rsidRPr="00DD238F" w:rsidRDefault="002D1E66" w:rsidP="00D13E17">
            <w:pPr>
              <w:numPr>
                <w:ilvl w:val="0"/>
                <w:numId w:val="5"/>
              </w:numPr>
              <w:rPr>
                <w:rFonts w:ascii="Arial" w:hAnsi="Arial" w:cs="Arial"/>
                <w:b/>
              </w:rPr>
            </w:pPr>
          </w:p>
        </w:tc>
        <w:tc>
          <w:tcPr>
            <w:tcW w:w="4019" w:type="pct"/>
          </w:tcPr>
          <w:p w:rsidR="00D57A7D" w:rsidRPr="00D57A7D" w:rsidRDefault="00D57A7D" w:rsidP="00D57A7D">
            <w:pPr>
              <w:pStyle w:val="NoSpacing"/>
              <w:rPr>
                <w:rFonts w:ascii="Arial" w:hAnsi="Arial" w:cs="Arial"/>
                <w:b/>
              </w:rPr>
            </w:pPr>
            <w:r w:rsidRPr="00D57A7D">
              <w:rPr>
                <w:rFonts w:ascii="Arial" w:hAnsi="Arial" w:cs="Arial"/>
                <w:b/>
              </w:rPr>
              <w:t>Draft 5 year Strategy</w:t>
            </w:r>
          </w:p>
          <w:p w:rsidR="00960C01" w:rsidRDefault="00DA2702" w:rsidP="008D39CF">
            <w:pPr>
              <w:jc w:val="both"/>
              <w:rPr>
                <w:rFonts w:ascii="Arial" w:hAnsi="Arial" w:cs="Arial"/>
              </w:rPr>
            </w:pPr>
            <w:r>
              <w:rPr>
                <w:rFonts w:ascii="Arial" w:hAnsi="Arial" w:cs="Arial"/>
              </w:rPr>
              <w:t>BH presented the 5 year Strategy diagram for information.  TJ updated the meeting on the Strategy Away Day and emphasised that the diagram is a useful organisational tool and a mechanism to monitor and evaluate the work that we do.  PL highlighted the need for sustainability not just to be about financial and political sustainability of WfAHLN, but sustainability of the projects on the ground.</w:t>
            </w:r>
            <w:r w:rsidR="00960C01">
              <w:rPr>
                <w:rFonts w:ascii="Arial" w:hAnsi="Arial" w:cs="Arial"/>
              </w:rPr>
              <w:t xml:space="preserve">  JH drew attention to the need to spread the financial risk for the organisation.</w:t>
            </w:r>
          </w:p>
          <w:p w:rsidR="00960C01" w:rsidRDefault="00960C01" w:rsidP="008D39CF">
            <w:pPr>
              <w:jc w:val="both"/>
              <w:rPr>
                <w:rFonts w:ascii="Arial" w:hAnsi="Arial" w:cs="Arial"/>
              </w:rPr>
            </w:pPr>
          </w:p>
          <w:p w:rsidR="00960C01" w:rsidRDefault="00960C01" w:rsidP="008D39CF">
            <w:pPr>
              <w:jc w:val="both"/>
              <w:rPr>
                <w:rFonts w:ascii="Arial" w:hAnsi="Arial" w:cs="Arial"/>
              </w:rPr>
            </w:pPr>
            <w:r>
              <w:rPr>
                <w:rFonts w:ascii="Arial" w:hAnsi="Arial" w:cs="Arial"/>
              </w:rPr>
              <w:t>ZS suggested another day is need to “add some meat to the bones” of the draft strategy and draw up a detailed one year plan.</w:t>
            </w:r>
          </w:p>
          <w:p w:rsidR="002D1E66" w:rsidRPr="00DD238F" w:rsidRDefault="002D1E66" w:rsidP="00D57A7D">
            <w:pPr>
              <w:jc w:val="both"/>
              <w:rPr>
                <w:rFonts w:ascii="Arial" w:hAnsi="Arial" w:cs="Arial"/>
              </w:rPr>
            </w:pPr>
          </w:p>
        </w:tc>
        <w:tc>
          <w:tcPr>
            <w:tcW w:w="565" w:type="pct"/>
          </w:tcPr>
          <w:p w:rsidR="002D1E66" w:rsidRDefault="002D1E66"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960C01" w:rsidRDefault="00960C01" w:rsidP="00BD5920">
            <w:pPr>
              <w:jc w:val="center"/>
              <w:rPr>
                <w:rFonts w:ascii="Arial" w:hAnsi="Arial" w:cs="Arial"/>
                <w:b/>
              </w:rPr>
            </w:pPr>
          </w:p>
          <w:p w:rsidR="002D1E66" w:rsidRDefault="00960C01" w:rsidP="00BD5920">
            <w:pPr>
              <w:jc w:val="center"/>
              <w:rPr>
                <w:rFonts w:ascii="Arial" w:hAnsi="Arial" w:cs="Arial"/>
                <w:b/>
              </w:rPr>
            </w:pPr>
            <w:r>
              <w:rPr>
                <w:rFonts w:ascii="Arial" w:hAnsi="Arial" w:cs="Arial"/>
                <w:b/>
              </w:rPr>
              <w:t>BH</w:t>
            </w:r>
          </w:p>
          <w:p w:rsidR="002D1E66" w:rsidRDefault="002D1E66" w:rsidP="00BD5920">
            <w:pPr>
              <w:jc w:val="center"/>
              <w:rPr>
                <w:rFonts w:ascii="Arial" w:hAnsi="Arial" w:cs="Arial"/>
                <w:b/>
              </w:rPr>
            </w:pPr>
          </w:p>
          <w:p w:rsidR="002D1E66" w:rsidRPr="00DD238F" w:rsidRDefault="002D1E66" w:rsidP="00BD5920">
            <w:pPr>
              <w:jc w:val="center"/>
              <w:rPr>
                <w:rFonts w:ascii="Arial" w:hAnsi="Arial" w:cs="Arial"/>
                <w:b/>
              </w:rPr>
            </w:pPr>
          </w:p>
        </w:tc>
      </w:tr>
      <w:tr w:rsidR="002D1E66" w:rsidRPr="00DD238F" w:rsidTr="008D39CF">
        <w:trPr>
          <w:trHeight w:val="284"/>
          <w:jc w:val="center"/>
        </w:trPr>
        <w:tc>
          <w:tcPr>
            <w:tcW w:w="416" w:type="pct"/>
          </w:tcPr>
          <w:p w:rsidR="002D1E66" w:rsidRPr="00DD238F" w:rsidRDefault="002D1E66" w:rsidP="00D13E17">
            <w:pPr>
              <w:numPr>
                <w:ilvl w:val="0"/>
                <w:numId w:val="5"/>
              </w:numPr>
              <w:rPr>
                <w:rFonts w:ascii="Arial" w:hAnsi="Arial" w:cs="Arial"/>
                <w:b/>
              </w:rPr>
            </w:pPr>
          </w:p>
        </w:tc>
        <w:tc>
          <w:tcPr>
            <w:tcW w:w="4019" w:type="pct"/>
          </w:tcPr>
          <w:p w:rsidR="00D57A7D" w:rsidRPr="00D57A7D" w:rsidRDefault="00D57A7D" w:rsidP="00D57A7D">
            <w:pPr>
              <w:pStyle w:val="NoSpacing"/>
              <w:rPr>
                <w:rFonts w:ascii="Arial" w:hAnsi="Arial" w:cs="Arial"/>
                <w:b/>
              </w:rPr>
            </w:pPr>
            <w:r w:rsidRPr="00D57A7D">
              <w:rPr>
                <w:rFonts w:ascii="Arial" w:hAnsi="Arial" w:cs="Arial"/>
                <w:b/>
              </w:rPr>
              <w:t>Summary Financial Statements 2013/14</w:t>
            </w:r>
          </w:p>
          <w:p w:rsidR="002D1E66" w:rsidRDefault="00960C01" w:rsidP="00D57A7D">
            <w:pPr>
              <w:jc w:val="both"/>
              <w:rPr>
                <w:rFonts w:ascii="Arial" w:hAnsi="Arial" w:cs="Arial"/>
              </w:rPr>
            </w:pPr>
            <w:r>
              <w:rPr>
                <w:rFonts w:ascii="Arial" w:hAnsi="Arial" w:cs="Arial"/>
              </w:rPr>
              <w:t>SH highlighted that, as the organisation only became a registered charity in December 2013 only a financial statement is needed and full accounts do not need to be submitted to the charity commission until March 2015.</w:t>
            </w:r>
          </w:p>
          <w:p w:rsidR="00960C01" w:rsidRDefault="00960C01" w:rsidP="00D57A7D">
            <w:pPr>
              <w:jc w:val="both"/>
              <w:rPr>
                <w:rFonts w:ascii="Arial" w:hAnsi="Arial" w:cs="Arial"/>
              </w:rPr>
            </w:pPr>
          </w:p>
          <w:p w:rsidR="00960C01" w:rsidRDefault="00960C01" w:rsidP="00D57A7D">
            <w:pPr>
              <w:jc w:val="both"/>
              <w:rPr>
                <w:rFonts w:ascii="Arial" w:hAnsi="Arial" w:cs="Arial"/>
              </w:rPr>
            </w:pPr>
            <w:r>
              <w:rPr>
                <w:rFonts w:ascii="Arial" w:hAnsi="Arial" w:cs="Arial"/>
              </w:rPr>
              <w:t>He drew attention to the income on the statement which has mainly come from the grant from Welsh Government.  The main expenditure has been around the salary and hosting costs for the Development Officer which has been paid over to the WCIA.  There is a balance of £6425.53.  He reported that the first quarter payment for 2014/15 had been received in the bank.  JH asked if it was possible to via between budget lines and SH confirmed that prior approval is needed for any budget changes but that Welsh Government had approved the carryover of the underspend to help fund some admin support.</w:t>
            </w:r>
          </w:p>
          <w:p w:rsidR="00D57A7D" w:rsidRPr="00DD238F" w:rsidRDefault="00D57A7D" w:rsidP="00D57A7D">
            <w:pPr>
              <w:jc w:val="both"/>
              <w:rPr>
                <w:rFonts w:ascii="Arial" w:hAnsi="Arial" w:cs="Arial"/>
              </w:rPr>
            </w:pPr>
          </w:p>
        </w:tc>
        <w:tc>
          <w:tcPr>
            <w:tcW w:w="565" w:type="pct"/>
          </w:tcPr>
          <w:p w:rsidR="002D1E66" w:rsidRPr="00DD238F" w:rsidRDefault="002D1E66" w:rsidP="00D13E17">
            <w:pPr>
              <w:jc w:val="both"/>
              <w:rPr>
                <w:rFonts w:ascii="Arial" w:hAnsi="Arial" w:cs="Arial"/>
                <w:b/>
              </w:rPr>
            </w:pPr>
          </w:p>
        </w:tc>
      </w:tr>
      <w:tr w:rsidR="002D1E66" w:rsidRPr="00DD238F" w:rsidTr="008D39CF">
        <w:trPr>
          <w:trHeight w:val="284"/>
          <w:jc w:val="center"/>
        </w:trPr>
        <w:tc>
          <w:tcPr>
            <w:tcW w:w="416" w:type="pct"/>
          </w:tcPr>
          <w:p w:rsidR="002D1E66" w:rsidRPr="00DD238F" w:rsidRDefault="00D57A7D" w:rsidP="00D57A7D">
            <w:pPr>
              <w:rPr>
                <w:rFonts w:ascii="Arial" w:hAnsi="Arial" w:cs="Arial"/>
                <w:b/>
              </w:rPr>
            </w:pPr>
            <w:r>
              <w:rPr>
                <w:rFonts w:ascii="Arial" w:hAnsi="Arial" w:cs="Arial"/>
                <w:b/>
              </w:rPr>
              <w:t>8.</w:t>
            </w:r>
          </w:p>
        </w:tc>
        <w:tc>
          <w:tcPr>
            <w:tcW w:w="4019" w:type="pct"/>
          </w:tcPr>
          <w:p w:rsidR="00D57A7D" w:rsidRPr="00D57A7D" w:rsidRDefault="00D57A7D" w:rsidP="00D57A7D">
            <w:pPr>
              <w:pStyle w:val="NoSpacing"/>
              <w:rPr>
                <w:rFonts w:ascii="Arial" w:hAnsi="Arial" w:cs="Arial"/>
                <w:b/>
              </w:rPr>
            </w:pPr>
            <w:r w:rsidRPr="00D57A7D">
              <w:rPr>
                <w:rFonts w:ascii="Arial" w:hAnsi="Arial" w:cs="Arial"/>
                <w:b/>
              </w:rPr>
              <w:t>Update on membership structure</w:t>
            </w:r>
          </w:p>
          <w:p w:rsidR="002D1E66" w:rsidRDefault="00D57A7D" w:rsidP="00D57A7D">
            <w:pPr>
              <w:jc w:val="both"/>
              <w:rPr>
                <w:rFonts w:ascii="Arial" w:hAnsi="Arial" w:cs="Arial"/>
              </w:rPr>
            </w:pPr>
            <w:r>
              <w:rPr>
                <w:rFonts w:ascii="Arial" w:hAnsi="Arial" w:cs="Arial"/>
              </w:rPr>
              <w:t>This item was moved up the agenda</w:t>
            </w:r>
            <w:r w:rsidR="00960C01">
              <w:rPr>
                <w:rFonts w:ascii="Arial" w:hAnsi="Arial" w:cs="Arial"/>
              </w:rPr>
              <w:t>.</w:t>
            </w:r>
          </w:p>
          <w:p w:rsidR="00960C01" w:rsidRDefault="00960C01" w:rsidP="00D57A7D">
            <w:pPr>
              <w:jc w:val="both"/>
              <w:rPr>
                <w:rFonts w:ascii="Arial" w:hAnsi="Arial" w:cs="Arial"/>
              </w:rPr>
            </w:pPr>
          </w:p>
          <w:p w:rsidR="00960C01" w:rsidRDefault="00960C01" w:rsidP="00D57A7D">
            <w:pPr>
              <w:jc w:val="both"/>
              <w:rPr>
                <w:rFonts w:ascii="Arial" w:hAnsi="Arial" w:cs="Arial"/>
              </w:rPr>
            </w:pPr>
            <w:r>
              <w:rPr>
                <w:rFonts w:ascii="Arial" w:hAnsi="Arial" w:cs="Arial"/>
              </w:rPr>
              <w:t>SH reminded the meeting that WfAHLN is an unincorporated membership charity</w:t>
            </w:r>
            <w:r w:rsidR="003B23F4">
              <w:rPr>
                <w:rFonts w:ascii="Arial" w:hAnsi="Arial" w:cs="Arial"/>
              </w:rPr>
              <w:t xml:space="preserve"> and that decisions need to be made about a scheme of membership.  Currently all members are entitled to vote.  The suggestion has been that voting members should pay an annual subscription, but that serious thought needs to be given to the benefits of membership, so there is more work to be done by the Governance sub-committee and the </w:t>
            </w:r>
            <w:r w:rsidR="003B23F4">
              <w:rPr>
                <w:rFonts w:ascii="Arial" w:hAnsi="Arial" w:cs="Arial"/>
              </w:rPr>
              <w:lastRenderedPageBreak/>
              <w:t>trustees.</w:t>
            </w:r>
          </w:p>
          <w:p w:rsidR="003B23F4" w:rsidRDefault="003B23F4" w:rsidP="00D57A7D">
            <w:pPr>
              <w:jc w:val="both"/>
              <w:rPr>
                <w:rFonts w:ascii="Arial" w:hAnsi="Arial" w:cs="Arial"/>
              </w:rPr>
            </w:pPr>
          </w:p>
          <w:p w:rsidR="003B23F4" w:rsidRDefault="003B23F4" w:rsidP="00D57A7D">
            <w:pPr>
              <w:jc w:val="both"/>
              <w:rPr>
                <w:rFonts w:ascii="Arial" w:hAnsi="Arial" w:cs="Arial"/>
              </w:rPr>
            </w:pPr>
            <w:r>
              <w:rPr>
                <w:rFonts w:ascii="Arial" w:hAnsi="Arial" w:cs="Arial"/>
              </w:rPr>
              <w:t>A discussion was had on membership fees and it was highlighted that there has to be some payment, even if it is a nominal £1.  TJ stressed the need to not be dependent on membership fees and the importance of moving away from dependence on government funding.  NP suggested it might be worth talking to organisations that have been through a similar process and she agreed to send suggestions to BH.  It was confirmed that PL would remain DWA’s representative on the board for the time being.</w:t>
            </w:r>
          </w:p>
          <w:p w:rsidR="00960C01" w:rsidRPr="00DD238F" w:rsidRDefault="00960C01" w:rsidP="00D57A7D">
            <w:pPr>
              <w:jc w:val="both"/>
              <w:rPr>
                <w:rFonts w:ascii="Arial" w:hAnsi="Arial" w:cs="Arial"/>
              </w:rPr>
            </w:pPr>
          </w:p>
        </w:tc>
        <w:tc>
          <w:tcPr>
            <w:tcW w:w="565" w:type="pct"/>
          </w:tcPr>
          <w:p w:rsidR="002D1E66" w:rsidRDefault="002D1E66" w:rsidP="00D13E17">
            <w:pPr>
              <w:jc w:val="both"/>
              <w:rPr>
                <w:rFonts w:ascii="Arial" w:hAnsi="Arial" w:cs="Arial"/>
                <w:b/>
              </w:rPr>
            </w:pPr>
          </w:p>
          <w:p w:rsidR="002D1E66" w:rsidRDefault="002D1E66" w:rsidP="00A60D0E">
            <w:pPr>
              <w:rPr>
                <w:rFonts w:ascii="Arial" w:hAnsi="Arial" w:cs="Arial"/>
                <w:b/>
              </w:rPr>
            </w:pPr>
          </w:p>
          <w:p w:rsidR="002D1E66" w:rsidRDefault="002D1E66" w:rsidP="00A60D0E">
            <w:pPr>
              <w:rPr>
                <w:rFonts w:ascii="Arial" w:hAnsi="Arial" w:cs="Arial"/>
                <w:b/>
              </w:rPr>
            </w:pPr>
          </w:p>
          <w:p w:rsidR="002D1E66" w:rsidRPr="00DD238F" w:rsidRDefault="002D1E66" w:rsidP="00A07E70">
            <w:pPr>
              <w:jc w:val="center"/>
              <w:rPr>
                <w:rFonts w:ascii="Arial" w:hAnsi="Arial" w:cs="Arial"/>
                <w:b/>
              </w:rPr>
            </w:pPr>
          </w:p>
        </w:tc>
      </w:tr>
      <w:tr w:rsidR="002D1E66" w:rsidRPr="00DD238F" w:rsidTr="008D39CF">
        <w:trPr>
          <w:trHeight w:val="284"/>
          <w:jc w:val="center"/>
        </w:trPr>
        <w:tc>
          <w:tcPr>
            <w:tcW w:w="416" w:type="pct"/>
          </w:tcPr>
          <w:p w:rsidR="002D1E66" w:rsidRPr="00DD238F" w:rsidRDefault="002D1E66" w:rsidP="00D13E17">
            <w:pPr>
              <w:numPr>
                <w:ilvl w:val="0"/>
                <w:numId w:val="5"/>
              </w:numPr>
              <w:rPr>
                <w:rFonts w:ascii="Arial" w:hAnsi="Arial" w:cs="Arial"/>
                <w:b/>
              </w:rPr>
            </w:pPr>
          </w:p>
        </w:tc>
        <w:tc>
          <w:tcPr>
            <w:tcW w:w="4019" w:type="pct"/>
          </w:tcPr>
          <w:p w:rsidR="00D57A7D" w:rsidRPr="00D57A7D" w:rsidRDefault="00D57A7D" w:rsidP="00D57A7D">
            <w:pPr>
              <w:pStyle w:val="NoSpacing"/>
              <w:rPr>
                <w:rFonts w:ascii="Arial" w:hAnsi="Arial" w:cs="Arial"/>
                <w:b/>
              </w:rPr>
            </w:pPr>
            <w:r w:rsidRPr="00D57A7D">
              <w:rPr>
                <w:rFonts w:ascii="Arial" w:hAnsi="Arial" w:cs="Arial"/>
                <w:b/>
              </w:rPr>
              <w:t>Nomination and election of board members</w:t>
            </w:r>
          </w:p>
          <w:p w:rsidR="002D1E66" w:rsidRDefault="003B23F4" w:rsidP="000F4887">
            <w:pPr>
              <w:jc w:val="both"/>
              <w:rPr>
                <w:rFonts w:ascii="Arial" w:hAnsi="Arial" w:cs="Arial"/>
              </w:rPr>
            </w:pPr>
            <w:r>
              <w:rPr>
                <w:rFonts w:ascii="Arial" w:hAnsi="Arial" w:cs="Arial"/>
              </w:rPr>
              <w:t>All standing members were re-elected.</w:t>
            </w:r>
          </w:p>
          <w:p w:rsidR="002D1E66" w:rsidRPr="00DD238F" w:rsidRDefault="002D1E66" w:rsidP="000F4887">
            <w:pPr>
              <w:jc w:val="both"/>
              <w:rPr>
                <w:rFonts w:ascii="Arial" w:hAnsi="Arial" w:cs="Arial"/>
              </w:rPr>
            </w:pPr>
          </w:p>
        </w:tc>
        <w:tc>
          <w:tcPr>
            <w:tcW w:w="565" w:type="pct"/>
          </w:tcPr>
          <w:p w:rsidR="002D1E66" w:rsidRDefault="002D1E66" w:rsidP="00D13E17">
            <w:pPr>
              <w:jc w:val="both"/>
              <w:rPr>
                <w:rFonts w:ascii="Arial" w:hAnsi="Arial" w:cs="Arial"/>
                <w:b/>
              </w:rPr>
            </w:pPr>
          </w:p>
          <w:p w:rsidR="002D1E66" w:rsidRPr="00DD238F" w:rsidRDefault="002D1E66" w:rsidP="00D13E17">
            <w:pPr>
              <w:jc w:val="both"/>
              <w:rPr>
                <w:rFonts w:ascii="Arial" w:hAnsi="Arial" w:cs="Arial"/>
                <w:b/>
              </w:rPr>
            </w:pPr>
          </w:p>
        </w:tc>
      </w:tr>
      <w:tr w:rsidR="002D1E66" w:rsidRPr="00DD238F" w:rsidTr="008D39CF">
        <w:trPr>
          <w:trHeight w:val="284"/>
          <w:jc w:val="center"/>
        </w:trPr>
        <w:tc>
          <w:tcPr>
            <w:tcW w:w="416" w:type="pct"/>
          </w:tcPr>
          <w:p w:rsidR="002D1E66" w:rsidRPr="00DD238F" w:rsidRDefault="002D1E66" w:rsidP="00D13E17">
            <w:pPr>
              <w:numPr>
                <w:ilvl w:val="0"/>
                <w:numId w:val="5"/>
              </w:numPr>
              <w:rPr>
                <w:rFonts w:ascii="Arial" w:hAnsi="Arial" w:cs="Arial"/>
                <w:b/>
              </w:rPr>
            </w:pPr>
          </w:p>
        </w:tc>
        <w:tc>
          <w:tcPr>
            <w:tcW w:w="4019" w:type="pct"/>
          </w:tcPr>
          <w:p w:rsidR="00D57A7D" w:rsidRPr="00D57A7D" w:rsidRDefault="00D57A7D" w:rsidP="003B23F4">
            <w:pPr>
              <w:pStyle w:val="NoSpacing"/>
              <w:rPr>
                <w:rFonts w:ascii="Arial" w:hAnsi="Arial" w:cs="Arial"/>
                <w:b/>
              </w:rPr>
            </w:pPr>
            <w:r w:rsidRPr="00D57A7D">
              <w:rPr>
                <w:rFonts w:ascii="Arial" w:hAnsi="Arial" w:cs="Arial"/>
                <w:b/>
              </w:rPr>
              <w:t>Nomination and electio</w:t>
            </w:r>
            <w:r w:rsidR="003B23F4">
              <w:rPr>
                <w:rFonts w:ascii="Arial" w:hAnsi="Arial" w:cs="Arial"/>
                <w:b/>
              </w:rPr>
              <w:t>n</w:t>
            </w:r>
            <w:r w:rsidRPr="00D57A7D">
              <w:rPr>
                <w:rFonts w:ascii="Arial" w:hAnsi="Arial" w:cs="Arial"/>
                <w:b/>
              </w:rPr>
              <w:t xml:space="preserve"> of Chairman and Officers</w:t>
            </w:r>
          </w:p>
          <w:p w:rsidR="002D1E66" w:rsidRDefault="003B23F4" w:rsidP="00304000">
            <w:pPr>
              <w:pStyle w:val="NoSpacing"/>
              <w:jc w:val="both"/>
              <w:rPr>
                <w:rFonts w:ascii="Arial" w:hAnsi="Arial" w:cs="Arial"/>
              </w:rPr>
            </w:pPr>
            <w:r w:rsidRPr="003B23F4">
              <w:rPr>
                <w:rFonts w:ascii="Arial" w:hAnsi="Arial" w:cs="Arial"/>
              </w:rPr>
              <w:t xml:space="preserve">The following members </w:t>
            </w:r>
            <w:r>
              <w:rPr>
                <w:rFonts w:ascii="Arial" w:hAnsi="Arial" w:cs="Arial"/>
              </w:rPr>
              <w:t>were elected as officers:</w:t>
            </w:r>
          </w:p>
          <w:p w:rsidR="003B23F4" w:rsidRDefault="003B23F4" w:rsidP="00304000">
            <w:pPr>
              <w:pStyle w:val="NoSpacing"/>
              <w:jc w:val="both"/>
              <w:rPr>
                <w:rFonts w:ascii="Arial" w:hAnsi="Arial" w:cs="Arial"/>
              </w:rPr>
            </w:pPr>
            <w:r>
              <w:rPr>
                <w:rFonts w:ascii="Arial" w:hAnsi="Arial" w:cs="Arial"/>
              </w:rPr>
              <w:t>Tony Jewell – Chair</w:t>
            </w:r>
          </w:p>
          <w:p w:rsidR="003B23F4" w:rsidRDefault="003B23F4" w:rsidP="00304000">
            <w:pPr>
              <w:pStyle w:val="NoSpacing"/>
              <w:jc w:val="both"/>
              <w:rPr>
                <w:rFonts w:ascii="Arial" w:hAnsi="Arial" w:cs="Arial"/>
              </w:rPr>
            </w:pPr>
            <w:r>
              <w:rPr>
                <w:rFonts w:ascii="Arial" w:hAnsi="Arial" w:cs="Arial"/>
              </w:rPr>
              <w:t>Zed Sibanda – Vice Chair</w:t>
            </w:r>
          </w:p>
          <w:p w:rsidR="003B23F4" w:rsidRDefault="003B23F4" w:rsidP="00304000">
            <w:pPr>
              <w:pStyle w:val="NoSpacing"/>
              <w:jc w:val="both"/>
              <w:rPr>
                <w:rFonts w:ascii="Arial" w:hAnsi="Arial" w:cs="Arial"/>
              </w:rPr>
            </w:pPr>
            <w:r>
              <w:rPr>
                <w:rFonts w:ascii="Arial" w:hAnsi="Arial" w:cs="Arial"/>
              </w:rPr>
              <w:t>Stephen Harrison - Treasurer</w:t>
            </w:r>
          </w:p>
          <w:p w:rsidR="003B23F4" w:rsidRDefault="003B23F4" w:rsidP="00304000">
            <w:pPr>
              <w:pStyle w:val="NoSpacing"/>
              <w:jc w:val="both"/>
              <w:rPr>
                <w:rFonts w:ascii="Arial" w:hAnsi="Arial" w:cs="Arial"/>
              </w:rPr>
            </w:pPr>
            <w:r>
              <w:rPr>
                <w:rFonts w:ascii="Arial" w:hAnsi="Arial" w:cs="Arial"/>
              </w:rPr>
              <w:t>Ros Thomas – Secretary</w:t>
            </w:r>
          </w:p>
          <w:p w:rsidR="003B23F4" w:rsidRDefault="003B23F4" w:rsidP="00304000">
            <w:pPr>
              <w:pStyle w:val="NoSpacing"/>
              <w:jc w:val="both"/>
              <w:rPr>
                <w:rFonts w:ascii="Arial" w:hAnsi="Arial" w:cs="Arial"/>
              </w:rPr>
            </w:pPr>
          </w:p>
          <w:p w:rsidR="003B23F4" w:rsidRDefault="003B23F4" w:rsidP="00304000">
            <w:pPr>
              <w:pStyle w:val="NoSpacing"/>
              <w:jc w:val="both"/>
              <w:rPr>
                <w:rFonts w:ascii="Arial" w:hAnsi="Arial" w:cs="Arial"/>
              </w:rPr>
            </w:pPr>
            <w:r>
              <w:rPr>
                <w:rFonts w:ascii="Arial" w:hAnsi="Arial" w:cs="Arial"/>
              </w:rPr>
              <w:t xml:space="preserve">As incoming Chair TJ thanked ST for his valued contribution </w:t>
            </w:r>
            <w:r w:rsidR="00304000">
              <w:rPr>
                <w:rFonts w:ascii="Arial" w:hAnsi="Arial" w:cs="Arial"/>
              </w:rPr>
              <w:t>to WfAHLN and in particular his achievements in establishing the network as a formal charity and recruiting the Development Officer.  He acknowledged that the Network had benefitted from ST’s experience at THET and ASH Wales and also his involvement with Vale for Africa and key politicians such as Jane Hutt.</w:t>
            </w:r>
          </w:p>
          <w:p w:rsidR="00304000" w:rsidRDefault="00304000" w:rsidP="00304000">
            <w:pPr>
              <w:pStyle w:val="NoSpacing"/>
              <w:jc w:val="both"/>
              <w:rPr>
                <w:rFonts w:ascii="Arial" w:hAnsi="Arial" w:cs="Arial"/>
              </w:rPr>
            </w:pPr>
          </w:p>
          <w:p w:rsidR="00304000" w:rsidRDefault="00304000" w:rsidP="00304000">
            <w:pPr>
              <w:pStyle w:val="NoSpacing"/>
              <w:jc w:val="both"/>
              <w:rPr>
                <w:rFonts w:ascii="Arial" w:hAnsi="Arial" w:cs="Arial"/>
              </w:rPr>
            </w:pPr>
            <w:r>
              <w:rPr>
                <w:rFonts w:ascii="Arial" w:hAnsi="Arial" w:cs="Arial"/>
              </w:rPr>
              <w:t>ST thanked TJ and assured the meeting that he would remain a supporter of WfAHLN.  He urged the members not to see health in isolation and as part of issues such as climate change and zoonosis.</w:t>
            </w:r>
          </w:p>
          <w:p w:rsidR="003B23F4" w:rsidRPr="003B23F4" w:rsidRDefault="003B23F4" w:rsidP="003B23F4">
            <w:pPr>
              <w:pStyle w:val="NoSpacing"/>
              <w:rPr>
                <w:rFonts w:ascii="Arial" w:hAnsi="Arial" w:cs="Arial"/>
              </w:rPr>
            </w:pPr>
          </w:p>
        </w:tc>
        <w:tc>
          <w:tcPr>
            <w:tcW w:w="565" w:type="pct"/>
          </w:tcPr>
          <w:p w:rsidR="002D1E66" w:rsidRDefault="002D1E66" w:rsidP="00D13E17">
            <w:pPr>
              <w:jc w:val="both"/>
              <w:rPr>
                <w:rFonts w:ascii="Arial" w:hAnsi="Arial" w:cs="Arial"/>
                <w:b/>
              </w:rPr>
            </w:pPr>
          </w:p>
          <w:p w:rsidR="002D1E66" w:rsidRDefault="002D1E66" w:rsidP="00D13E17">
            <w:pPr>
              <w:jc w:val="both"/>
              <w:rPr>
                <w:rFonts w:ascii="Arial" w:hAnsi="Arial" w:cs="Arial"/>
                <w:b/>
              </w:rPr>
            </w:pPr>
          </w:p>
          <w:p w:rsidR="002D1E66" w:rsidRDefault="002D1E66" w:rsidP="00D13E17">
            <w:pPr>
              <w:jc w:val="both"/>
              <w:rPr>
                <w:rFonts w:ascii="Arial" w:hAnsi="Arial" w:cs="Arial"/>
                <w:b/>
              </w:rPr>
            </w:pPr>
          </w:p>
          <w:p w:rsidR="002D1E66" w:rsidRPr="00DD238F" w:rsidRDefault="002D1E66" w:rsidP="0058290E">
            <w:pPr>
              <w:jc w:val="center"/>
              <w:rPr>
                <w:rFonts w:ascii="Arial" w:hAnsi="Arial" w:cs="Arial"/>
                <w:b/>
              </w:rPr>
            </w:pPr>
          </w:p>
        </w:tc>
      </w:tr>
      <w:tr w:rsidR="002D1E66" w:rsidRPr="00DD238F" w:rsidTr="008D39CF">
        <w:trPr>
          <w:trHeight w:val="284"/>
          <w:jc w:val="center"/>
        </w:trPr>
        <w:tc>
          <w:tcPr>
            <w:tcW w:w="416" w:type="pct"/>
          </w:tcPr>
          <w:p w:rsidR="002D1E66" w:rsidRPr="00DD238F" w:rsidRDefault="00D57A7D" w:rsidP="00D57A7D">
            <w:pPr>
              <w:rPr>
                <w:rFonts w:ascii="Arial" w:hAnsi="Arial" w:cs="Arial"/>
                <w:b/>
              </w:rPr>
            </w:pPr>
            <w:r>
              <w:rPr>
                <w:rFonts w:ascii="Arial" w:hAnsi="Arial" w:cs="Arial"/>
                <w:b/>
              </w:rPr>
              <w:t>9.</w:t>
            </w:r>
          </w:p>
        </w:tc>
        <w:tc>
          <w:tcPr>
            <w:tcW w:w="4019" w:type="pct"/>
          </w:tcPr>
          <w:p w:rsidR="002D1E66" w:rsidRPr="00C15DAF" w:rsidRDefault="00D57A7D" w:rsidP="00D13E17">
            <w:pPr>
              <w:jc w:val="both"/>
              <w:rPr>
                <w:rFonts w:ascii="Arial" w:hAnsi="Arial" w:cs="Arial"/>
                <w:b/>
              </w:rPr>
            </w:pPr>
            <w:r>
              <w:rPr>
                <w:rFonts w:ascii="Arial" w:hAnsi="Arial" w:cs="Arial"/>
                <w:b/>
              </w:rPr>
              <w:t>AOB</w:t>
            </w:r>
          </w:p>
          <w:p w:rsidR="002D1E66" w:rsidRDefault="003B23F4" w:rsidP="00D57A7D">
            <w:pPr>
              <w:jc w:val="both"/>
              <w:rPr>
                <w:rFonts w:ascii="Arial" w:hAnsi="Arial" w:cs="Arial"/>
              </w:rPr>
            </w:pPr>
            <w:r>
              <w:rPr>
                <w:rFonts w:ascii="Arial" w:hAnsi="Arial" w:cs="Arial"/>
              </w:rPr>
              <w:t>BH raised the offer from a production company to film at the Annual Conference and it was agreed that, until a clear communications strategy has been developed, the cost for this filming could not be justified.</w:t>
            </w:r>
          </w:p>
          <w:p w:rsidR="00304000" w:rsidRDefault="00304000" w:rsidP="00D57A7D">
            <w:pPr>
              <w:jc w:val="both"/>
              <w:rPr>
                <w:rFonts w:ascii="Arial" w:hAnsi="Arial" w:cs="Arial"/>
              </w:rPr>
            </w:pPr>
          </w:p>
          <w:p w:rsidR="00304000" w:rsidRDefault="00304000" w:rsidP="00D57A7D">
            <w:pPr>
              <w:jc w:val="both"/>
              <w:rPr>
                <w:rFonts w:ascii="Arial" w:hAnsi="Arial" w:cs="Arial"/>
              </w:rPr>
            </w:pPr>
            <w:r>
              <w:rPr>
                <w:rFonts w:ascii="Arial" w:hAnsi="Arial" w:cs="Arial"/>
              </w:rPr>
              <w:t>There was no further business and the meeting clo</w:t>
            </w:r>
            <w:r w:rsidR="001574B8">
              <w:rPr>
                <w:rFonts w:ascii="Arial" w:hAnsi="Arial" w:cs="Arial"/>
              </w:rPr>
              <w:t>s</w:t>
            </w:r>
            <w:bookmarkStart w:id="0" w:name="_GoBack"/>
            <w:bookmarkEnd w:id="0"/>
            <w:r>
              <w:rPr>
                <w:rFonts w:ascii="Arial" w:hAnsi="Arial" w:cs="Arial"/>
              </w:rPr>
              <w:t>ed at 11.45am.</w:t>
            </w:r>
          </w:p>
          <w:p w:rsidR="003B23F4" w:rsidRPr="00DD238F" w:rsidRDefault="003B23F4" w:rsidP="00D57A7D">
            <w:pPr>
              <w:jc w:val="both"/>
              <w:rPr>
                <w:rFonts w:ascii="Arial" w:hAnsi="Arial" w:cs="Arial"/>
              </w:rPr>
            </w:pPr>
          </w:p>
        </w:tc>
        <w:tc>
          <w:tcPr>
            <w:tcW w:w="565" w:type="pct"/>
          </w:tcPr>
          <w:p w:rsidR="002D1E66" w:rsidRPr="00DD238F" w:rsidRDefault="002D1E66" w:rsidP="00D13E17">
            <w:pPr>
              <w:jc w:val="both"/>
              <w:rPr>
                <w:rFonts w:ascii="Arial" w:hAnsi="Arial" w:cs="Arial"/>
                <w:b/>
              </w:rPr>
            </w:pPr>
          </w:p>
          <w:p w:rsidR="002D1E66" w:rsidRPr="00DD238F" w:rsidRDefault="002D1E66" w:rsidP="0058290E">
            <w:pPr>
              <w:jc w:val="center"/>
              <w:rPr>
                <w:rFonts w:ascii="Arial" w:hAnsi="Arial" w:cs="Arial"/>
                <w:b/>
              </w:rPr>
            </w:pPr>
          </w:p>
        </w:tc>
      </w:tr>
      <w:tr w:rsidR="002D1E66" w:rsidRPr="00DD238F" w:rsidTr="008D39CF">
        <w:trPr>
          <w:trHeight w:val="284"/>
          <w:jc w:val="center"/>
        </w:trPr>
        <w:tc>
          <w:tcPr>
            <w:tcW w:w="416" w:type="pct"/>
          </w:tcPr>
          <w:p w:rsidR="002D1E66" w:rsidRPr="00DD238F" w:rsidRDefault="00D57A7D" w:rsidP="00D57A7D">
            <w:pPr>
              <w:rPr>
                <w:rFonts w:ascii="Arial" w:hAnsi="Arial" w:cs="Arial"/>
                <w:b/>
              </w:rPr>
            </w:pPr>
            <w:r>
              <w:rPr>
                <w:rFonts w:ascii="Arial" w:hAnsi="Arial" w:cs="Arial"/>
                <w:b/>
              </w:rPr>
              <w:t>10.</w:t>
            </w:r>
          </w:p>
        </w:tc>
        <w:tc>
          <w:tcPr>
            <w:tcW w:w="4019" w:type="pct"/>
          </w:tcPr>
          <w:p w:rsidR="002D1E66" w:rsidRPr="0098673C" w:rsidRDefault="002D1E66" w:rsidP="00D13E17">
            <w:pPr>
              <w:jc w:val="both"/>
              <w:rPr>
                <w:rFonts w:ascii="Arial" w:hAnsi="Arial" w:cs="Arial"/>
                <w:b/>
              </w:rPr>
            </w:pPr>
            <w:r w:rsidRPr="0098673C">
              <w:rPr>
                <w:rFonts w:ascii="Arial" w:hAnsi="Arial" w:cs="Arial"/>
                <w:b/>
              </w:rPr>
              <w:t>Date of next meeting</w:t>
            </w:r>
          </w:p>
          <w:p w:rsidR="002D1E66" w:rsidRPr="00DD238F" w:rsidRDefault="002D1E66" w:rsidP="00D13E17">
            <w:pPr>
              <w:jc w:val="both"/>
              <w:rPr>
                <w:rFonts w:ascii="Arial" w:hAnsi="Arial" w:cs="Arial"/>
              </w:rPr>
            </w:pPr>
          </w:p>
          <w:p w:rsidR="002D1E66" w:rsidRPr="00DD238F" w:rsidRDefault="00D57A7D" w:rsidP="00E24D9B">
            <w:pPr>
              <w:numPr>
                <w:ilvl w:val="0"/>
                <w:numId w:val="21"/>
              </w:numPr>
              <w:jc w:val="both"/>
              <w:rPr>
                <w:rFonts w:ascii="Arial" w:hAnsi="Arial" w:cs="Arial"/>
              </w:rPr>
            </w:pPr>
            <w:r>
              <w:rPr>
                <w:rFonts w:ascii="Arial" w:hAnsi="Arial" w:cs="Arial"/>
              </w:rPr>
              <w:t>TBC</w:t>
            </w:r>
          </w:p>
          <w:p w:rsidR="002D1E66" w:rsidRPr="00DD238F" w:rsidRDefault="002D1E66" w:rsidP="007009D5">
            <w:pPr>
              <w:jc w:val="both"/>
              <w:rPr>
                <w:rFonts w:ascii="Arial" w:hAnsi="Arial" w:cs="Arial"/>
              </w:rPr>
            </w:pPr>
          </w:p>
        </w:tc>
        <w:tc>
          <w:tcPr>
            <w:tcW w:w="565" w:type="pct"/>
          </w:tcPr>
          <w:p w:rsidR="002D1E66" w:rsidRPr="00DD238F" w:rsidRDefault="002D1E66" w:rsidP="00D13E17">
            <w:pPr>
              <w:jc w:val="both"/>
              <w:rPr>
                <w:rFonts w:ascii="Arial" w:hAnsi="Arial" w:cs="Arial"/>
                <w:b/>
              </w:rPr>
            </w:pPr>
          </w:p>
        </w:tc>
      </w:tr>
    </w:tbl>
    <w:p w:rsidR="002D1E66" w:rsidRDefault="002D1E66">
      <w:pPr>
        <w:rPr>
          <w:rFonts w:ascii="Arial" w:hAnsi="Arial" w:cs="Arial"/>
          <w:b/>
        </w:rPr>
      </w:pPr>
    </w:p>
    <w:p w:rsidR="001574B8" w:rsidRDefault="001574B8">
      <w:pPr>
        <w:rPr>
          <w:rFonts w:ascii="Arial" w:hAnsi="Arial" w:cs="Arial"/>
          <w:b/>
        </w:rPr>
      </w:pPr>
    </w:p>
    <w:p w:rsidR="002D1E66" w:rsidRPr="00C91248" w:rsidRDefault="002D1E66">
      <w:pPr>
        <w:rPr>
          <w:rFonts w:ascii="Arial" w:hAnsi="Arial" w:cs="Arial"/>
          <w:b/>
        </w:rPr>
      </w:pPr>
      <w:r w:rsidRPr="00C91248">
        <w:rPr>
          <w:rFonts w:ascii="Arial" w:hAnsi="Arial" w:cs="Arial"/>
          <w:b/>
        </w:rPr>
        <w:lastRenderedPageBreak/>
        <w:t>Actions:</w:t>
      </w:r>
    </w:p>
    <w:p w:rsidR="002D1E66" w:rsidRPr="00C91248" w:rsidRDefault="002D1E66">
      <w:pPr>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
        <w:gridCol w:w="2651"/>
        <w:gridCol w:w="1571"/>
        <w:gridCol w:w="1579"/>
        <w:gridCol w:w="1950"/>
      </w:tblGrid>
      <w:tr w:rsidR="002D1E66" w:rsidRPr="00C91248" w:rsidTr="0084177A">
        <w:tc>
          <w:tcPr>
            <w:tcW w:w="456" w:type="pct"/>
          </w:tcPr>
          <w:p w:rsidR="002D1E66" w:rsidRPr="00C91248" w:rsidRDefault="002D1E66">
            <w:pPr>
              <w:rPr>
                <w:rFonts w:ascii="Arial" w:hAnsi="Arial" w:cs="Arial"/>
                <w:b/>
              </w:rPr>
            </w:pPr>
            <w:r w:rsidRPr="00C91248">
              <w:rPr>
                <w:rFonts w:ascii="Arial" w:hAnsi="Arial" w:cs="Arial"/>
                <w:b/>
              </w:rPr>
              <w:t>No.</w:t>
            </w:r>
          </w:p>
        </w:tc>
        <w:tc>
          <w:tcPr>
            <w:tcW w:w="1554" w:type="pct"/>
          </w:tcPr>
          <w:p w:rsidR="002D1E66" w:rsidRPr="00C91248" w:rsidRDefault="002D1E66">
            <w:pPr>
              <w:rPr>
                <w:rFonts w:ascii="Arial" w:hAnsi="Arial" w:cs="Arial"/>
                <w:b/>
              </w:rPr>
            </w:pPr>
            <w:r w:rsidRPr="00C91248">
              <w:rPr>
                <w:rFonts w:ascii="Arial" w:hAnsi="Arial" w:cs="Arial"/>
                <w:b/>
              </w:rPr>
              <w:t>Action</w:t>
            </w:r>
          </w:p>
        </w:tc>
        <w:tc>
          <w:tcPr>
            <w:tcW w:w="921" w:type="pct"/>
          </w:tcPr>
          <w:p w:rsidR="002D1E66" w:rsidRPr="00C91248" w:rsidRDefault="002D1E66">
            <w:pPr>
              <w:rPr>
                <w:rFonts w:ascii="Arial" w:hAnsi="Arial" w:cs="Arial"/>
                <w:b/>
              </w:rPr>
            </w:pPr>
            <w:r w:rsidRPr="00C91248">
              <w:rPr>
                <w:rFonts w:ascii="Arial" w:hAnsi="Arial" w:cs="Arial"/>
                <w:b/>
              </w:rPr>
              <w:t>Who</w:t>
            </w:r>
          </w:p>
        </w:tc>
        <w:tc>
          <w:tcPr>
            <w:tcW w:w="926" w:type="pct"/>
          </w:tcPr>
          <w:p w:rsidR="002D1E66" w:rsidRPr="00C91248" w:rsidRDefault="002D1E66">
            <w:pPr>
              <w:rPr>
                <w:rFonts w:ascii="Arial" w:hAnsi="Arial" w:cs="Arial"/>
                <w:b/>
              </w:rPr>
            </w:pPr>
            <w:r w:rsidRPr="00C91248">
              <w:rPr>
                <w:rFonts w:ascii="Arial" w:hAnsi="Arial" w:cs="Arial"/>
                <w:b/>
              </w:rPr>
              <w:t>Due date</w:t>
            </w:r>
          </w:p>
        </w:tc>
        <w:tc>
          <w:tcPr>
            <w:tcW w:w="1143" w:type="pct"/>
          </w:tcPr>
          <w:p w:rsidR="002D1E66" w:rsidRPr="00C91248" w:rsidRDefault="002D1E66">
            <w:pPr>
              <w:rPr>
                <w:rFonts w:ascii="Arial" w:hAnsi="Arial" w:cs="Arial"/>
                <w:b/>
              </w:rPr>
            </w:pPr>
            <w:r w:rsidRPr="00C91248">
              <w:rPr>
                <w:rFonts w:ascii="Arial" w:hAnsi="Arial" w:cs="Arial"/>
                <w:b/>
              </w:rPr>
              <w:t>Status</w:t>
            </w:r>
          </w:p>
        </w:tc>
      </w:tr>
      <w:tr w:rsidR="002D1E66" w:rsidRPr="00C91248" w:rsidTr="0084177A">
        <w:tc>
          <w:tcPr>
            <w:tcW w:w="456" w:type="pct"/>
          </w:tcPr>
          <w:p w:rsidR="002D1E66" w:rsidRPr="00C91248" w:rsidRDefault="002D1E66" w:rsidP="001F5A3D">
            <w:pPr>
              <w:rPr>
                <w:rFonts w:ascii="Arial" w:hAnsi="Arial" w:cs="Arial"/>
                <w:b/>
              </w:rPr>
            </w:pPr>
            <w:r w:rsidRPr="00C91248">
              <w:rPr>
                <w:rFonts w:ascii="Arial" w:hAnsi="Arial" w:cs="Arial"/>
                <w:b/>
              </w:rPr>
              <w:t>1</w:t>
            </w:r>
          </w:p>
        </w:tc>
        <w:tc>
          <w:tcPr>
            <w:tcW w:w="1554" w:type="pct"/>
          </w:tcPr>
          <w:p w:rsidR="002D1E66" w:rsidRPr="00C91248" w:rsidRDefault="002D1E66" w:rsidP="0084177A">
            <w:pPr>
              <w:rPr>
                <w:rFonts w:ascii="Arial" w:hAnsi="Arial" w:cs="Arial"/>
                <w:b/>
              </w:rPr>
            </w:pPr>
            <w:r>
              <w:rPr>
                <w:rFonts w:ascii="Arial" w:hAnsi="Arial" w:cs="Arial"/>
                <w:b/>
              </w:rPr>
              <w:t>Analyse sectors based on conference delegates registered that did not arrive</w:t>
            </w:r>
          </w:p>
        </w:tc>
        <w:tc>
          <w:tcPr>
            <w:tcW w:w="921" w:type="pct"/>
          </w:tcPr>
          <w:p w:rsidR="002D1E66" w:rsidRPr="00C91248" w:rsidRDefault="002D1E66" w:rsidP="0084177A">
            <w:pPr>
              <w:rPr>
                <w:rFonts w:ascii="Arial" w:hAnsi="Arial" w:cs="Arial"/>
                <w:b/>
              </w:rPr>
            </w:pPr>
            <w:r>
              <w:rPr>
                <w:rFonts w:ascii="Arial" w:hAnsi="Arial" w:cs="Arial"/>
                <w:b/>
              </w:rPr>
              <w:t>(BH)</w:t>
            </w:r>
          </w:p>
        </w:tc>
        <w:tc>
          <w:tcPr>
            <w:tcW w:w="926" w:type="pct"/>
          </w:tcPr>
          <w:p w:rsidR="002D1E66" w:rsidRPr="00C91248" w:rsidRDefault="002D1E66">
            <w:pPr>
              <w:rPr>
                <w:rFonts w:ascii="Arial" w:hAnsi="Arial" w:cs="Arial"/>
                <w:b/>
              </w:rPr>
            </w:pPr>
            <w:r>
              <w:rPr>
                <w:rFonts w:ascii="Arial" w:hAnsi="Arial" w:cs="Arial"/>
                <w:b/>
              </w:rPr>
              <w:t>A.S.A.P</w:t>
            </w:r>
          </w:p>
        </w:tc>
        <w:tc>
          <w:tcPr>
            <w:tcW w:w="1143" w:type="pct"/>
          </w:tcPr>
          <w:p w:rsidR="002D1E66" w:rsidRPr="00C91248" w:rsidRDefault="002D1E66">
            <w:pPr>
              <w:rPr>
                <w:rFonts w:ascii="Arial" w:hAnsi="Arial" w:cs="Arial"/>
                <w:b/>
              </w:rPr>
            </w:pPr>
            <w:r>
              <w:rPr>
                <w:rFonts w:ascii="Arial" w:hAnsi="Arial" w:cs="Arial"/>
                <w:b/>
              </w:rPr>
              <w:t>Outstanding</w:t>
            </w:r>
          </w:p>
        </w:tc>
      </w:tr>
      <w:tr w:rsidR="002D1E66" w:rsidRPr="00C91248" w:rsidTr="0084177A">
        <w:tc>
          <w:tcPr>
            <w:tcW w:w="456" w:type="pct"/>
          </w:tcPr>
          <w:p w:rsidR="002D1E66" w:rsidRDefault="002D1E66">
            <w:pPr>
              <w:rPr>
                <w:rFonts w:ascii="Arial" w:hAnsi="Arial" w:cs="Arial"/>
                <w:b/>
              </w:rPr>
            </w:pPr>
            <w:r>
              <w:rPr>
                <w:rFonts w:ascii="Arial" w:hAnsi="Arial" w:cs="Arial"/>
                <w:b/>
              </w:rPr>
              <w:t>2</w:t>
            </w:r>
          </w:p>
        </w:tc>
        <w:tc>
          <w:tcPr>
            <w:tcW w:w="1554" w:type="pct"/>
          </w:tcPr>
          <w:p w:rsidR="002D1E66" w:rsidRDefault="002D1E66" w:rsidP="001F5A3D">
            <w:pPr>
              <w:rPr>
                <w:rFonts w:ascii="Arial" w:hAnsi="Arial" w:cs="Arial"/>
                <w:b/>
              </w:rPr>
            </w:pPr>
            <w:r>
              <w:rPr>
                <w:rFonts w:ascii="Arial" w:hAnsi="Arial" w:cs="Arial"/>
                <w:b/>
              </w:rPr>
              <w:t xml:space="preserve">Survey on what the Network wants the strategy to include to be circulated </w:t>
            </w:r>
          </w:p>
        </w:tc>
        <w:tc>
          <w:tcPr>
            <w:tcW w:w="921" w:type="pct"/>
          </w:tcPr>
          <w:p w:rsidR="002D1E66" w:rsidRDefault="002D1E66" w:rsidP="001F5A3D">
            <w:pPr>
              <w:rPr>
                <w:rFonts w:ascii="Arial" w:hAnsi="Arial" w:cs="Arial"/>
                <w:b/>
              </w:rPr>
            </w:pPr>
            <w:r>
              <w:rPr>
                <w:rFonts w:ascii="Arial" w:hAnsi="Arial" w:cs="Arial"/>
                <w:b/>
              </w:rPr>
              <w:t>(BH)</w:t>
            </w:r>
          </w:p>
        </w:tc>
        <w:tc>
          <w:tcPr>
            <w:tcW w:w="926" w:type="pct"/>
          </w:tcPr>
          <w:p w:rsidR="002D1E66" w:rsidRPr="00C91248" w:rsidRDefault="002D1E66" w:rsidP="00B842B8">
            <w:pPr>
              <w:rPr>
                <w:rFonts w:ascii="Arial" w:hAnsi="Arial" w:cs="Arial"/>
                <w:b/>
              </w:rPr>
            </w:pPr>
            <w:r>
              <w:rPr>
                <w:rFonts w:ascii="Arial" w:hAnsi="Arial" w:cs="Arial"/>
                <w:b/>
              </w:rPr>
              <w:t>5-6-14</w:t>
            </w:r>
          </w:p>
        </w:tc>
        <w:tc>
          <w:tcPr>
            <w:tcW w:w="1143" w:type="pct"/>
          </w:tcPr>
          <w:p w:rsidR="002D1E66" w:rsidRDefault="002D1E66">
            <w:pPr>
              <w:rPr>
                <w:rFonts w:ascii="Arial" w:hAnsi="Arial" w:cs="Arial"/>
                <w:b/>
              </w:rPr>
            </w:pPr>
            <w:r>
              <w:rPr>
                <w:rFonts w:ascii="Arial" w:hAnsi="Arial" w:cs="Arial"/>
                <w:b/>
              </w:rPr>
              <w:t>Outstanding</w:t>
            </w:r>
          </w:p>
        </w:tc>
      </w:tr>
      <w:tr w:rsidR="002D1E66" w:rsidRPr="00C91248" w:rsidTr="0084177A">
        <w:tc>
          <w:tcPr>
            <w:tcW w:w="456" w:type="pct"/>
          </w:tcPr>
          <w:p w:rsidR="002D1E66" w:rsidRPr="00C91248" w:rsidRDefault="002D1E66">
            <w:pPr>
              <w:rPr>
                <w:rFonts w:ascii="Arial" w:hAnsi="Arial" w:cs="Arial"/>
                <w:b/>
              </w:rPr>
            </w:pPr>
            <w:r>
              <w:rPr>
                <w:rFonts w:ascii="Arial" w:hAnsi="Arial" w:cs="Arial"/>
                <w:b/>
              </w:rPr>
              <w:t>3</w:t>
            </w:r>
          </w:p>
        </w:tc>
        <w:tc>
          <w:tcPr>
            <w:tcW w:w="1554" w:type="pct"/>
          </w:tcPr>
          <w:p w:rsidR="002D1E66" w:rsidRPr="00C91248" w:rsidRDefault="002D1E66" w:rsidP="001F5A3D">
            <w:pPr>
              <w:rPr>
                <w:rFonts w:ascii="Arial" w:hAnsi="Arial" w:cs="Arial"/>
                <w:b/>
              </w:rPr>
            </w:pPr>
            <w:r>
              <w:rPr>
                <w:rFonts w:ascii="Arial" w:hAnsi="Arial" w:cs="Arial"/>
                <w:b/>
              </w:rPr>
              <w:t>Communications strategy to be drawn up after overall strategy has been agreed.</w:t>
            </w:r>
          </w:p>
        </w:tc>
        <w:tc>
          <w:tcPr>
            <w:tcW w:w="921" w:type="pct"/>
          </w:tcPr>
          <w:p w:rsidR="002D1E66" w:rsidRPr="00C91248" w:rsidRDefault="002D1E66">
            <w:pPr>
              <w:rPr>
                <w:rFonts w:ascii="Arial" w:hAnsi="Arial" w:cs="Arial"/>
                <w:b/>
              </w:rPr>
            </w:pPr>
            <w:r>
              <w:rPr>
                <w:rFonts w:ascii="Arial" w:hAnsi="Arial" w:cs="Arial"/>
                <w:b/>
              </w:rPr>
              <w:t>(BH)</w:t>
            </w:r>
          </w:p>
        </w:tc>
        <w:tc>
          <w:tcPr>
            <w:tcW w:w="926" w:type="pct"/>
          </w:tcPr>
          <w:p w:rsidR="002D1E66" w:rsidRPr="00C91248" w:rsidRDefault="002D1E66" w:rsidP="00B842B8">
            <w:pPr>
              <w:rPr>
                <w:rFonts w:ascii="Arial" w:hAnsi="Arial" w:cs="Arial"/>
                <w:b/>
              </w:rPr>
            </w:pPr>
            <w:r>
              <w:rPr>
                <w:rFonts w:ascii="Arial" w:hAnsi="Arial" w:cs="Arial"/>
                <w:b/>
              </w:rPr>
              <w:t>5-6-14</w:t>
            </w:r>
          </w:p>
        </w:tc>
        <w:tc>
          <w:tcPr>
            <w:tcW w:w="1143" w:type="pct"/>
          </w:tcPr>
          <w:p w:rsidR="002D1E66" w:rsidRPr="00C91248" w:rsidRDefault="002D1E66">
            <w:pPr>
              <w:rPr>
                <w:rFonts w:ascii="Arial" w:hAnsi="Arial" w:cs="Arial"/>
                <w:b/>
              </w:rPr>
            </w:pPr>
            <w:r>
              <w:rPr>
                <w:rFonts w:ascii="Arial" w:hAnsi="Arial" w:cs="Arial"/>
                <w:b/>
              </w:rPr>
              <w:t>Outstanding</w:t>
            </w:r>
          </w:p>
        </w:tc>
      </w:tr>
      <w:tr w:rsidR="002D1E66" w:rsidRPr="00C91248" w:rsidTr="0084177A">
        <w:tc>
          <w:tcPr>
            <w:tcW w:w="456" w:type="pct"/>
          </w:tcPr>
          <w:p w:rsidR="002D1E66" w:rsidRDefault="002D1E66">
            <w:pPr>
              <w:rPr>
                <w:rFonts w:ascii="Arial" w:hAnsi="Arial" w:cs="Arial"/>
                <w:b/>
              </w:rPr>
            </w:pPr>
            <w:r>
              <w:rPr>
                <w:rFonts w:ascii="Arial" w:hAnsi="Arial" w:cs="Arial"/>
                <w:b/>
              </w:rPr>
              <w:t>4</w:t>
            </w:r>
          </w:p>
        </w:tc>
        <w:tc>
          <w:tcPr>
            <w:tcW w:w="1554" w:type="pct"/>
          </w:tcPr>
          <w:p w:rsidR="002D1E66" w:rsidRDefault="002D1E66" w:rsidP="0084177A">
            <w:pPr>
              <w:rPr>
                <w:rFonts w:ascii="Arial" w:hAnsi="Arial" w:cs="Arial"/>
                <w:b/>
              </w:rPr>
            </w:pPr>
            <w:r>
              <w:rPr>
                <w:rFonts w:ascii="Arial" w:hAnsi="Arial" w:cs="Arial"/>
                <w:b/>
              </w:rPr>
              <w:t>Ensure Health Board development is on a future agenda</w:t>
            </w:r>
          </w:p>
        </w:tc>
        <w:tc>
          <w:tcPr>
            <w:tcW w:w="921" w:type="pct"/>
          </w:tcPr>
          <w:p w:rsidR="002D1E66" w:rsidRDefault="002D1E66" w:rsidP="0084177A">
            <w:pPr>
              <w:rPr>
                <w:rFonts w:ascii="Arial" w:hAnsi="Arial" w:cs="Arial"/>
                <w:b/>
              </w:rPr>
            </w:pPr>
            <w:r>
              <w:rPr>
                <w:rFonts w:ascii="Arial" w:hAnsi="Arial" w:cs="Arial"/>
                <w:b/>
              </w:rPr>
              <w:t>(BH)</w:t>
            </w:r>
          </w:p>
        </w:tc>
        <w:tc>
          <w:tcPr>
            <w:tcW w:w="926" w:type="pct"/>
          </w:tcPr>
          <w:p w:rsidR="002D1E66" w:rsidRPr="00C91248" w:rsidRDefault="002D1E66">
            <w:pPr>
              <w:rPr>
                <w:rFonts w:ascii="Arial" w:hAnsi="Arial" w:cs="Arial"/>
                <w:b/>
              </w:rPr>
            </w:pPr>
            <w:r>
              <w:rPr>
                <w:rFonts w:ascii="Arial" w:hAnsi="Arial" w:cs="Arial"/>
                <w:b/>
              </w:rPr>
              <w:t>5-6-14</w:t>
            </w:r>
          </w:p>
        </w:tc>
        <w:tc>
          <w:tcPr>
            <w:tcW w:w="1143" w:type="pct"/>
          </w:tcPr>
          <w:p w:rsidR="002D1E66" w:rsidRPr="00C91248" w:rsidRDefault="002D1E66">
            <w:pPr>
              <w:rPr>
                <w:rFonts w:ascii="Arial" w:hAnsi="Arial" w:cs="Arial"/>
                <w:b/>
              </w:rPr>
            </w:pPr>
            <w:r>
              <w:rPr>
                <w:rFonts w:ascii="Arial" w:hAnsi="Arial" w:cs="Arial"/>
                <w:b/>
              </w:rPr>
              <w:t>In progress</w:t>
            </w:r>
          </w:p>
        </w:tc>
      </w:tr>
      <w:tr w:rsidR="002D1E66" w:rsidRPr="00C91248" w:rsidTr="0084177A">
        <w:tc>
          <w:tcPr>
            <w:tcW w:w="456" w:type="pct"/>
          </w:tcPr>
          <w:p w:rsidR="002D1E66" w:rsidRPr="00C91248" w:rsidRDefault="002D1E66" w:rsidP="002C051F">
            <w:pPr>
              <w:rPr>
                <w:rFonts w:ascii="Arial" w:hAnsi="Arial" w:cs="Arial"/>
                <w:b/>
              </w:rPr>
            </w:pPr>
            <w:r>
              <w:rPr>
                <w:rFonts w:ascii="Arial" w:hAnsi="Arial" w:cs="Arial"/>
                <w:b/>
              </w:rPr>
              <w:t>5</w:t>
            </w:r>
          </w:p>
        </w:tc>
        <w:tc>
          <w:tcPr>
            <w:tcW w:w="1554" w:type="pct"/>
          </w:tcPr>
          <w:p w:rsidR="002D1E66" w:rsidRPr="00C91248" w:rsidRDefault="002D1E66" w:rsidP="0098673C">
            <w:pPr>
              <w:rPr>
                <w:rFonts w:ascii="Arial" w:hAnsi="Arial" w:cs="Arial"/>
                <w:b/>
              </w:rPr>
            </w:pPr>
            <w:r>
              <w:rPr>
                <w:rFonts w:ascii="Arial" w:hAnsi="Arial" w:cs="Arial"/>
                <w:b/>
              </w:rPr>
              <w:t>Shared learning event to be scheduled at the end of July</w:t>
            </w:r>
          </w:p>
        </w:tc>
        <w:tc>
          <w:tcPr>
            <w:tcW w:w="921" w:type="pct"/>
          </w:tcPr>
          <w:p w:rsidR="002D1E66" w:rsidRPr="00C91248" w:rsidRDefault="002D1E66" w:rsidP="009057C1">
            <w:pPr>
              <w:rPr>
                <w:rFonts w:ascii="Arial" w:hAnsi="Arial" w:cs="Arial"/>
                <w:b/>
              </w:rPr>
            </w:pPr>
            <w:r>
              <w:rPr>
                <w:rFonts w:ascii="Arial" w:hAnsi="Arial" w:cs="Arial"/>
                <w:b/>
              </w:rPr>
              <w:t>(BH)</w:t>
            </w:r>
          </w:p>
        </w:tc>
        <w:tc>
          <w:tcPr>
            <w:tcW w:w="926" w:type="pct"/>
          </w:tcPr>
          <w:p w:rsidR="002D1E66" w:rsidRPr="00C91248" w:rsidRDefault="002D1E66" w:rsidP="002C051F">
            <w:pPr>
              <w:rPr>
                <w:rFonts w:ascii="Arial" w:hAnsi="Arial" w:cs="Arial"/>
                <w:b/>
              </w:rPr>
            </w:pPr>
            <w:r>
              <w:rPr>
                <w:rFonts w:ascii="Arial" w:hAnsi="Arial" w:cs="Arial"/>
                <w:b/>
              </w:rPr>
              <w:t>A.S.A.P</w:t>
            </w:r>
          </w:p>
        </w:tc>
        <w:tc>
          <w:tcPr>
            <w:tcW w:w="1143" w:type="pct"/>
          </w:tcPr>
          <w:p w:rsidR="002D1E66" w:rsidRPr="00C91248" w:rsidRDefault="002D1E66" w:rsidP="002C051F">
            <w:pPr>
              <w:rPr>
                <w:rFonts w:ascii="Arial" w:hAnsi="Arial" w:cs="Arial"/>
                <w:b/>
              </w:rPr>
            </w:pPr>
            <w:r>
              <w:rPr>
                <w:rFonts w:ascii="Arial" w:hAnsi="Arial" w:cs="Arial"/>
                <w:b/>
              </w:rPr>
              <w:t>In progress</w:t>
            </w:r>
          </w:p>
        </w:tc>
      </w:tr>
      <w:tr w:rsidR="002D1E66" w:rsidRPr="00C91248" w:rsidTr="0084177A">
        <w:tc>
          <w:tcPr>
            <w:tcW w:w="456" w:type="pct"/>
          </w:tcPr>
          <w:p w:rsidR="002D1E66" w:rsidRDefault="002D1E66" w:rsidP="002C051F">
            <w:pPr>
              <w:rPr>
                <w:rFonts w:ascii="Arial" w:hAnsi="Arial" w:cs="Arial"/>
                <w:b/>
              </w:rPr>
            </w:pPr>
            <w:r>
              <w:rPr>
                <w:rFonts w:ascii="Arial" w:hAnsi="Arial" w:cs="Arial"/>
                <w:b/>
              </w:rPr>
              <w:t>6</w:t>
            </w:r>
          </w:p>
        </w:tc>
        <w:tc>
          <w:tcPr>
            <w:tcW w:w="1554" w:type="pct"/>
          </w:tcPr>
          <w:p w:rsidR="002D1E66" w:rsidRPr="00C94445" w:rsidRDefault="002D1E66" w:rsidP="00196238">
            <w:pPr>
              <w:rPr>
                <w:rFonts w:ascii="Arial" w:hAnsi="Arial" w:cs="Arial"/>
                <w:b/>
              </w:rPr>
            </w:pPr>
            <w:r>
              <w:rPr>
                <w:rFonts w:ascii="Arial" w:hAnsi="Arial" w:cs="Arial"/>
                <w:b/>
              </w:rPr>
              <w:t>F</w:t>
            </w:r>
            <w:r w:rsidRPr="00C94445">
              <w:rPr>
                <w:rFonts w:ascii="Arial" w:hAnsi="Arial" w:cs="Arial"/>
                <w:b/>
              </w:rPr>
              <w:t>ollow up with student committee.</w:t>
            </w:r>
          </w:p>
        </w:tc>
        <w:tc>
          <w:tcPr>
            <w:tcW w:w="921" w:type="pct"/>
          </w:tcPr>
          <w:p w:rsidR="002D1E66" w:rsidRDefault="002D1E66" w:rsidP="0098673C">
            <w:pPr>
              <w:rPr>
                <w:rFonts w:ascii="Arial" w:hAnsi="Arial" w:cs="Arial"/>
                <w:b/>
              </w:rPr>
            </w:pPr>
            <w:r>
              <w:rPr>
                <w:rFonts w:ascii="Arial" w:hAnsi="Arial" w:cs="Arial"/>
                <w:b/>
              </w:rPr>
              <w:t>(BH)</w:t>
            </w:r>
          </w:p>
        </w:tc>
        <w:tc>
          <w:tcPr>
            <w:tcW w:w="926" w:type="pct"/>
          </w:tcPr>
          <w:p w:rsidR="002D1E66" w:rsidRPr="00C91248" w:rsidRDefault="002D1E66" w:rsidP="002C051F">
            <w:pPr>
              <w:rPr>
                <w:rFonts w:ascii="Arial" w:hAnsi="Arial" w:cs="Arial"/>
                <w:b/>
              </w:rPr>
            </w:pPr>
            <w:r>
              <w:rPr>
                <w:rFonts w:ascii="Arial" w:hAnsi="Arial" w:cs="Arial"/>
                <w:b/>
              </w:rPr>
              <w:t>A.S.A.P</w:t>
            </w:r>
          </w:p>
        </w:tc>
        <w:tc>
          <w:tcPr>
            <w:tcW w:w="1143" w:type="pct"/>
          </w:tcPr>
          <w:p w:rsidR="002D1E66" w:rsidRDefault="002D1E66" w:rsidP="002C051F">
            <w:pPr>
              <w:rPr>
                <w:rFonts w:ascii="Arial" w:hAnsi="Arial" w:cs="Arial"/>
                <w:b/>
              </w:rPr>
            </w:pPr>
            <w:r>
              <w:rPr>
                <w:rFonts w:ascii="Arial" w:hAnsi="Arial" w:cs="Arial"/>
                <w:b/>
              </w:rPr>
              <w:t>Outstanding</w:t>
            </w:r>
          </w:p>
        </w:tc>
      </w:tr>
      <w:tr w:rsidR="002D1E66" w:rsidRPr="00C91248" w:rsidTr="0084177A">
        <w:tc>
          <w:tcPr>
            <w:tcW w:w="456" w:type="pct"/>
          </w:tcPr>
          <w:p w:rsidR="002D1E66" w:rsidRDefault="00CB0FC8" w:rsidP="002C051F">
            <w:pPr>
              <w:rPr>
                <w:rFonts w:ascii="Arial" w:hAnsi="Arial" w:cs="Arial"/>
                <w:b/>
              </w:rPr>
            </w:pPr>
            <w:r>
              <w:rPr>
                <w:rFonts w:ascii="Arial" w:hAnsi="Arial" w:cs="Arial"/>
                <w:b/>
              </w:rPr>
              <w:t>7</w:t>
            </w:r>
          </w:p>
        </w:tc>
        <w:tc>
          <w:tcPr>
            <w:tcW w:w="1554" w:type="pct"/>
          </w:tcPr>
          <w:p w:rsidR="002D1E66" w:rsidRDefault="002D1E66" w:rsidP="00C768BA">
            <w:pPr>
              <w:rPr>
                <w:rFonts w:ascii="Arial" w:hAnsi="Arial" w:cs="Arial"/>
                <w:b/>
              </w:rPr>
            </w:pPr>
            <w:r>
              <w:rPr>
                <w:rFonts w:ascii="Arial" w:hAnsi="Arial" w:cs="Arial"/>
                <w:b/>
              </w:rPr>
              <w:t xml:space="preserve">Wales Africa Effectiveness Framework to be used to self-assess WfAHLN post the-AGM </w:t>
            </w:r>
          </w:p>
        </w:tc>
        <w:tc>
          <w:tcPr>
            <w:tcW w:w="921" w:type="pct"/>
          </w:tcPr>
          <w:p w:rsidR="002D1E66" w:rsidRDefault="002D1E66" w:rsidP="0098673C">
            <w:pPr>
              <w:rPr>
                <w:rFonts w:ascii="Arial" w:hAnsi="Arial" w:cs="Arial"/>
                <w:b/>
              </w:rPr>
            </w:pPr>
            <w:r>
              <w:rPr>
                <w:rFonts w:ascii="Arial" w:hAnsi="Arial" w:cs="Arial"/>
                <w:b/>
              </w:rPr>
              <w:t>(BH)</w:t>
            </w:r>
          </w:p>
        </w:tc>
        <w:tc>
          <w:tcPr>
            <w:tcW w:w="926" w:type="pct"/>
          </w:tcPr>
          <w:p w:rsidR="002D1E66" w:rsidRDefault="002D1E66" w:rsidP="002B1CBC">
            <w:pPr>
              <w:rPr>
                <w:rFonts w:ascii="Arial" w:hAnsi="Arial" w:cs="Arial"/>
                <w:b/>
              </w:rPr>
            </w:pPr>
            <w:r>
              <w:rPr>
                <w:rFonts w:ascii="Arial" w:hAnsi="Arial" w:cs="Arial"/>
                <w:b/>
              </w:rPr>
              <w:t>5-6-14</w:t>
            </w:r>
          </w:p>
        </w:tc>
        <w:tc>
          <w:tcPr>
            <w:tcW w:w="1143" w:type="pct"/>
          </w:tcPr>
          <w:p w:rsidR="002D1E66" w:rsidRDefault="002D1E66" w:rsidP="002B1CBC">
            <w:pPr>
              <w:rPr>
                <w:rFonts w:ascii="Arial" w:hAnsi="Arial" w:cs="Arial"/>
                <w:b/>
              </w:rPr>
            </w:pPr>
            <w:r>
              <w:rPr>
                <w:rFonts w:ascii="Arial" w:hAnsi="Arial" w:cs="Arial"/>
                <w:b/>
              </w:rPr>
              <w:t>In progress</w:t>
            </w:r>
          </w:p>
        </w:tc>
      </w:tr>
      <w:tr w:rsidR="002D1E66" w:rsidRPr="00C91248" w:rsidTr="0084177A">
        <w:tc>
          <w:tcPr>
            <w:tcW w:w="456" w:type="pct"/>
          </w:tcPr>
          <w:p w:rsidR="002D1E66" w:rsidRDefault="00CB0FC8" w:rsidP="002C051F">
            <w:pPr>
              <w:rPr>
                <w:rFonts w:ascii="Arial" w:hAnsi="Arial" w:cs="Arial"/>
                <w:b/>
              </w:rPr>
            </w:pPr>
            <w:r>
              <w:rPr>
                <w:rFonts w:ascii="Arial" w:hAnsi="Arial" w:cs="Arial"/>
                <w:b/>
              </w:rPr>
              <w:t>8</w:t>
            </w:r>
          </w:p>
        </w:tc>
        <w:tc>
          <w:tcPr>
            <w:tcW w:w="1554" w:type="pct"/>
          </w:tcPr>
          <w:p w:rsidR="002D1E66" w:rsidRPr="00030C74" w:rsidRDefault="002D1E66" w:rsidP="00C768BA">
            <w:pPr>
              <w:rPr>
                <w:rFonts w:ascii="Arial" w:hAnsi="Arial" w:cs="Arial"/>
                <w:b/>
              </w:rPr>
            </w:pPr>
            <w:r w:rsidRPr="00030C74">
              <w:rPr>
                <w:rFonts w:ascii="Arial" w:hAnsi="Arial" w:cs="Arial"/>
                <w:b/>
              </w:rPr>
              <w:t>Criteria for membership to be devised</w:t>
            </w:r>
          </w:p>
        </w:tc>
        <w:tc>
          <w:tcPr>
            <w:tcW w:w="921" w:type="pct"/>
          </w:tcPr>
          <w:p w:rsidR="002D1E66" w:rsidRDefault="002D1E66" w:rsidP="0098673C">
            <w:pPr>
              <w:rPr>
                <w:rFonts w:ascii="Arial" w:hAnsi="Arial" w:cs="Arial"/>
                <w:b/>
              </w:rPr>
            </w:pPr>
            <w:r>
              <w:rPr>
                <w:rFonts w:ascii="Arial" w:hAnsi="Arial" w:cs="Arial"/>
                <w:b/>
              </w:rPr>
              <w:t>(SH)</w:t>
            </w:r>
          </w:p>
        </w:tc>
        <w:tc>
          <w:tcPr>
            <w:tcW w:w="926" w:type="pct"/>
          </w:tcPr>
          <w:p w:rsidR="002D1E66" w:rsidRDefault="00CF6191" w:rsidP="00CF6191">
            <w:pPr>
              <w:rPr>
                <w:rFonts w:ascii="Arial" w:hAnsi="Arial" w:cs="Arial"/>
                <w:b/>
              </w:rPr>
            </w:pPr>
            <w:r>
              <w:rPr>
                <w:rFonts w:ascii="Arial" w:hAnsi="Arial" w:cs="Arial"/>
                <w:b/>
              </w:rPr>
              <w:t>31-7-14</w:t>
            </w:r>
          </w:p>
        </w:tc>
        <w:tc>
          <w:tcPr>
            <w:tcW w:w="1143" w:type="pct"/>
          </w:tcPr>
          <w:p w:rsidR="002D1E66" w:rsidRDefault="002D1E66" w:rsidP="002B1CBC">
            <w:pPr>
              <w:rPr>
                <w:rFonts w:ascii="Arial" w:hAnsi="Arial" w:cs="Arial"/>
                <w:b/>
              </w:rPr>
            </w:pPr>
            <w:r>
              <w:rPr>
                <w:rFonts w:ascii="Arial" w:hAnsi="Arial" w:cs="Arial"/>
                <w:b/>
              </w:rPr>
              <w:t>In progress</w:t>
            </w:r>
          </w:p>
        </w:tc>
      </w:tr>
      <w:tr w:rsidR="00CB0FC8" w:rsidRPr="00C91248" w:rsidTr="0084177A">
        <w:tc>
          <w:tcPr>
            <w:tcW w:w="456" w:type="pct"/>
          </w:tcPr>
          <w:p w:rsidR="00CB0FC8" w:rsidRDefault="00CB0FC8" w:rsidP="002C051F">
            <w:pPr>
              <w:rPr>
                <w:rFonts w:ascii="Arial" w:hAnsi="Arial" w:cs="Arial"/>
                <w:b/>
              </w:rPr>
            </w:pPr>
            <w:r>
              <w:rPr>
                <w:rFonts w:ascii="Arial" w:hAnsi="Arial" w:cs="Arial"/>
                <w:b/>
              </w:rPr>
              <w:t>9</w:t>
            </w:r>
          </w:p>
        </w:tc>
        <w:tc>
          <w:tcPr>
            <w:tcW w:w="1554" w:type="pct"/>
          </w:tcPr>
          <w:p w:rsidR="00CB0FC8" w:rsidRPr="00CB0FC8" w:rsidRDefault="00CB0FC8" w:rsidP="00C768BA">
            <w:pPr>
              <w:rPr>
                <w:rFonts w:ascii="Arial" w:hAnsi="Arial" w:cs="Arial"/>
                <w:b/>
                <w:vanish/>
              </w:rPr>
            </w:pPr>
            <w:r>
              <w:rPr>
                <w:rFonts w:ascii="Arial" w:hAnsi="Arial" w:cs="Arial"/>
                <w:b/>
              </w:rPr>
              <w:t>Meeting with THET to be scheduled to discuss the HPS</w:t>
            </w:r>
          </w:p>
        </w:tc>
        <w:tc>
          <w:tcPr>
            <w:tcW w:w="921" w:type="pct"/>
          </w:tcPr>
          <w:p w:rsidR="00CB0FC8" w:rsidRDefault="00CB0FC8" w:rsidP="0098673C">
            <w:pPr>
              <w:rPr>
                <w:rFonts w:ascii="Arial" w:hAnsi="Arial" w:cs="Arial"/>
                <w:b/>
              </w:rPr>
            </w:pPr>
            <w:r>
              <w:rPr>
                <w:rFonts w:ascii="Arial" w:hAnsi="Arial" w:cs="Arial"/>
                <w:b/>
              </w:rPr>
              <w:t>(TJ)</w:t>
            </w:r>
          </w:p>
        </w:tc>
        <w:tc>
          <w:tcPr>
            <w:tcW w:w="926" w:type="pct"/>
          </w:tcPr>
          <w:p w:rsidR="00CB0FC8" w:rsidRDefault="00CB0FC8" w:rsidP="00CF6191">
            <w:pPr>
              <w:rPr>
                <w:rFonts w:ascii="Arial" w:hAnsi="Arial" w:cs="Arial"/>
                <w:b/>
              </w:rPr>
            </w:pPr>
          </w:p>
        </w:tc>
        <w:tc>
          <w:tcPr>
            <w:tcW w:w="1143" w:type="pct"/>
          </w:tcPr>
          <w:p w:rsidR="00CB0FC8" w:rsidRDefault="00CB0FC8" w:rsidP="002B1CBC">
            <w:pPr>
              <w:rPr>
                <w:rFonts w:ascii="Arial" w:hAnsi="Arial" w:cs="Arial"/>
                <w:b/>
              </w:rPr>
            </w:pPr>
            <w:r>
              <w:rPr>
                <w:rFonts w:ascii="Arial" w:hAnsi="Arial" w:cs="Arial"/>
                <w:b/>
              </w:rPr>
              <w:t>Completed</w:t>
            </w:r>
          </w:p>
        </w:tc>
      </w:tr>
      <w:tr w:rsidR="00960C01" w:rsidRPr="00C91248" w:rsidTr="0084177A">
        <w:tc>
          <w:tcPr>
            <w:tcW w:w="456" w:type="pct"/>
          </w:tcPr>
          <w:p w:rsidR="00960C01" w:rsidRDefault="00960C01" w:rsidP="002C051F">
            <w:pPr>
              <w:rPr>
                <w:rFonts w:ascii="Arial" w:hAnsi="Arial" w:cs="Arial"/>
                <w:b/>
              </w:rPr>
            </w:pPr>
            <w:r>
              <w:rPr>
                <w:rFonts w:ascii="Arial" w:hAnsi="Arial" w:cs="Arial"/>
                <w:b/>
              </w:rPr>
              <w:t>10</w:t>
            </w:r>
          </w:p>
        </w:tc>
        <w:tc>
          <w:tcPr>
            <w:tcW w:w="1554" w:type="pct"/>
          </w:tcPr>
          <w:p w:rsidR="00960C01" w:rsidRDefault="00960C01" w:rsidP="00C768BA">
            <w:pPr>
              <w:rPr>
                <w:rFonts w:ascii="Arial" w:hAnsi="Arial" w:cs="Arial"/>
                <w:b/>
              </w:rPr>
            </w:pPr>
            <w:r>
              <w:rPr>
                <w:rFonts w:ascii="Arial" w:hAnsi="Arial" w:cs="Arial"/>
                <w:b/>
              </w:rPr>
              <w:t>Further strategy session to be scheduled</w:t>
            </w:r>
          </w:p>
        </w:tc>
        <w:tc>
          <w:tcPr>
            <w:tcW w:w="921" w:type="pct"/>
          </w:tcPr>
          <w:p w:rsidR="00960C01" w:rsidRDefault="00960C01" w:rsidP="0098673C">
            <w:pPr>
              <w:rPr>
                <w:rFonts w:ascii="Arial" w:hAnsi="Arial" w:cs="Arial"/>
                <w:b/>
              </w:rPr>
            </w:pPr>
            <w:r>
              <w:rPr>
                <w:rFonts w:ascii="Arial" w:hAnsi="Arial" w:cs="Arial"/>
                <w:b/>
              </w:rPr>
              <w:t>(BH)</w:t>
            </w:r>
          </w:p>
        </w:tc>
        <w:tc>
          <w:tcPr>
            <w:tcW w:w="926" w:type="pct"/>
          </w:tcPr>
          <w:p w:rsidR="00960C01" w:rsidRDefault="00960C01" w:rsidP="00CF6191">
            <w:pPr>
              <w:rPr>
                <w:rFonts w:ascii="Arial" w:hAnsi="Arial" w:cs="Arial"/>
                <w:b/>
              </w:rPr>
            </w:pPr>
          </w:p>
        </w:tc>
        <w:tc>
          <w:tcPr>
            <w:tcW w:w="1143" w:type="pct"/>
          </w:tcPr>
          <w:p w:rsidR="00960C01" w:rsidRDefault="00960C01" w:rsidP="002B1CBC">
            <w:pPr>
              <w:rPr>
                <w:rFonts w:ascii="Arial" w:hAnsi="Arial" w:cs="Arial"/>
                <w:b/>
              </w:rPr>
            </w:pPr>
          </w:p>
        </w:tc>
      </w:tr>
    </w:tbl>
    <w:p w:rsidR="002D1E66" w:rsidRPr="00C91248" w:rsidRDefault="002D1E66">
      <w:pPr>
        <w:rPr>
          <w:rFonts w:ascii="Arial" w:hAnsi="Arial" w:cs="Arial"/>
        </w:rPr>
      </w:pPr>
    </w:p>
    <w:sectPr w:rsidR="002D1E66" w:rsidRPr="00C91248" w:rsidSect="00C04DE0">
      <w:headerReference w:type="default" r:id="rId9"/>
      <w:footerReference w:type="even" r:id="rId10"/>
      <w:footerReference w:type="default" r:id="rId11"/>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627" w:rsidRDefault="00087627">
      <w:r>
        <w:separator/>
      </w:r>
    </w:p>
  </w:endnote>
  <w:endnote w:type="continuationSeparator" w:id="0">
    <w:p w:rsidR="00087627" w:rsidRDefault="00087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66" w:rsidRDefault="002D1E66" w:rsidP="009343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D1E66" w:rsidRDefault="002D1E66" w:rsidP="009C3A3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1E66" w:rsidRPr="009C3A3C" w:rsidRDefault="002D1E66" w:rsidP="00934340">
    <w:pPr>
      <w:pStyle w:val="Footer"/>
      <w:framePr w:wrap="around" w:vAnchor="text" w:hAnchor="margin" w:xAlign="right" w:y="1"/>
      <w:rPr>
        <w:rStyle w:val="PageNumbe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8"/>
      <w:gridCol w:w="2867"/>
      <w:gridCol w:w="2833"/>
    </w:tblGrid>
    <w:tr w:rsidR="002D1E66" w:rsidRPr="002B1E9C" w:rsidTr="007E384D">
      <w:tc>
        <w:tcPr>
          <w:tcW w:w="3100" w:type="dxa"/>
        </w:tcPr>
        <w:p w:rsidR="002D1E66" w:rsidRPr="007E384D" w:rsidRDefault="002D1E66" w:rsidP="00960C01">
          <w:pPr>
            <w:pStyle w:val="Footer"/>
            <w:tabs>
              <w:tab w:val="center" w:pos="4500"/>
              <w:tab w:val="right" w:pos="9090"/>
            </w:tabs>
            <w:jc w:val="center"/>
            <w:rPr>
              <w:rFonts w:ascii="Verdana" w:hAnsi="Verdana"/>
              <w:b/>
              <w:sz w:val="20"/>
              <w:szCs w:val="20"/>
            </w:rPr>
          </w:pPr>
          <w:r w:rsidRPr="007E384D">
            <w:rPr>
              <w:rFonts w:ascii="Verdana" w:hAnsi="Verdana"/>
              <w:b/>
              <w:sz w:val="20"/>
              <w:szCs w:val="20"/>
            </w:rPr>
            <w:t xml:space="preserve">Date: </w:t>
          </w:r>
          <w:r w:rsidR="00960C01">
            <w:rPr>
              <w:rFonts w:ascii="Verdana" w:hAnsi="Verdana"/>
              <w:b/>
              <w:sz w:val="20"/>
              <w:szCs w:val="20"/>
            </w:rPr>
            <w:t>05</w:t>
          </w:r>
          <w:r>
            <w:rPr>
              <w:rFonts w:ascii="Verdana" w:hAnsi="Verdana"/>
              <w:b/>
              <w:sz w:val="20"/>
              <w:szCs w:val="20"/>
            </w:rPr>
            <w:t>–</w:t>
          </w:r>
          <w:r w:rsidR="00960C01">
            <w:rPr>
              <w:rFonts w:ascii="Verdana" w:hAnsi="Verdana"/>
              <w:b/>
              <w:sz w:val="20"/>
              <w:szCs w:val="20"/>
            </w:rPr>
            <w:t>Jun</w:t>
          </w:r>
          <w:r>
            <w:rPr>
              <w:rFonts w:ascii="Verdana" w:hAnsi="Verdana"/>
              <w:b/>
              <w:sz w:val="20"/>
              <w:szCs w:val="20"/>
            </w:rPr>
            <w:t>-2014</w:t>
          </w:r>
        </w:p>
      </w:tc>
      <w:tc>
        <w:tcPr>
          <w:tcW w:w="3100" w:type="dxa"/>
        </w:tcPr>
        <w:p w:rsidR="002D1E66" w:rsidRPr="007E384D" w:rsidRDefault="002D1E66" w:rsidP="007E384D">
          <w:pPr>
            <w:pStyle w:val="Footer"/>
            <w:tabs>
              <w:tab w:val="center" w:pos="4500"/>
              <w:tab w:val="right" w:pos="9090"/>
            </w:tabs>
            <w:jc w:val="center"/>
            <w:rPr>
              <w:rFonts w:ascii="Verdana" w:hAnsi="Verdana"/>
              <w:b/>
              <w:sz w:val="20"/>
              <w:szCs w:val="20"/>
            </w:rPr>
          </w:pPr>
          <w:r w:rsidRPr="007E384D">
            <w:rPr>
              <w:rFonts w:ascii="Verdana" w:hAnsi="Verdana"/>
              <w:b/>
              <w:sz w:val="20"/>
              <w:szCs w:val="20"/>
            </w:rPr>
            <w:t>Version:</w:t>
          </w:r>
          <w:r>
            <w:rPr>
              <w:rFonts w:ascii="Verdana" w:hAnsi="Verdana"/>
              <w:b/>
              <w:sz w:val="20"/>
              <w:szCs w:val="20"/>
            </w:rPr>
            <w:t xml:space="preserve"> 1</w:t>
          </w:r>
        </w:p>
      </w:tc>
      <w:tc>
        <w:tcPr>
          <w:tcW w:w="3101" w:type="dxa"/>
        </w:tcPr>
        <w:p w:rsidR="002D1E66" w:rsidRPr="007E384D" w:rsidRDefault="002D1E66" w:rsidP="007E384D">
          <w:pPr>
            <w:pStyle w:val="Footer"/>
            <w:tabs>
              <w:tab w:val="center" w:pos="4500"/>
              <w:tab w:val="right" w:pos="9090"/>
            </w:tabs>
            <w:jc w:val="center"/>
            <w:rPr>
              <w:rFonts w:ascii="Verdana" w:hAnsi="Verdana"/>
              <w:b/>
              <w:sz w:val="20"/>
              <w:szCs w:val="20"/>
            </w:rPr>
          </w:pPr>
          <w:r w:rsidRPr="007E384D">
            <w:rPr>
              <w:rFonts w:ascii="Verdana" w:hAnsi="Verdana"/>
              <w:b/>
              <w:sz w:val="20"/>
              <w:szCs w:val="20"/>
            </w:rPr>
            <w:t xml:space="preserve">Page: </w:t>
          </w:r>
          <w:r w:rsidRPr="007E384D">
            <w:rPr>
              <w:rStyle w:val="PageNumber"/>
              <w:rFonts w:ascii="Verdana" w:hAnsi="Verdana"/>
              <w:sz w:val="20"/>
              <w:szCs w:val="20"/>
            </w:rPr>
            <w:fldChar w:fldCharType="begin"/>
          </w:r>
          <w:r w:rsidRPr="007E384D">
            <w:rPr>
              <w:rStyle w:val="PageNumber"/>
              <w:rFonts w:ascii="Verdana" w:hAnsi="Verdana"/>
              <w:sz w:val="20"/>
              <w:szCs w:val="20"/>
            </w:rPr>
            <w:instrText xml:space="preserve"> PAGE </w:instrText>
          </w:r>
          <w:r w:rsidRPr="007E384D">
            <w:rPr>
              <w:rStyle w:val="PageNumber"/>
              <w:rFonts w:ascii="Verdana" w:hAnsi="Verdana"/>
              <w:sz w:val="20"/>
              <w:szCs w:val="20"/>
            </w:rPr>
            <w:fldChar w:fldCharType="separate"/>
          </w:r>
          <w:r w:rsidR="001574B8">
            <w:rPr>
              <w:rStyle w:val="PageNumber"/>
              <w:rFonts w:ascii="Verdana" w:hAnsi="Verdana"/>
              <w:noProof/>
              <w:sz w:val="20"/>
              <w:szCs w:val="20"/>
            </w:rPr>
            <w:t>4</w:t>
          </w:r>
          <w:r w:rsidRPr="007E384D">
            <w:rPr>
              <w:rStyle w:val="PageNumber"/>
              <w:rFonts w:ascii="Verdana" w:hAnsi="Verdana"/>
              <w:sz w:val="20"/>
              <w:szCs w:val="20"/>
            </w:rPr>
            <w:fldChar w:fldCharType="end"/>
          </w:r>
          <w:r w:rsidRPr="007E384D">
            <w:rPr>
              <w:rStyle w:val="PageNumber"/>
              <w:rFonts w:ascii="Verdana" w:hAnsi="Verdana"/>
              <w:sz w:val="20"/>
              <w:szCs w:val="20"/>
            </w:rPr>
            <w:t xml:space="preserve"> of </w:t>
          </w:r>
          <w:r w:rsidRPr="007E384D">
            <w:rPr>
              <w:rStyle w:val="PageNumber"/>
              <w:rFonts w:ascii="Verdana" w:hAnsi="Verdana"/>
              <w:sz w:val="20"/>
              <w:szCs w:val="20"/>
            </w:rPr>
            <w:fldChar w:fldCharType="begin"/>
          </w:r>
          <w:r w:rsidRPr="007E384D">
            <w:rPr>
              <w:rStyle w:val="PageNumber"/>
              <w:rFonts w:ascii="Verdana" w:hAnsi="Verdana"/>
              <w:sz w:val="20"/>
              <w:szCs w:val="20"/>
            </w:rPr>
            <w:instrText xml:space="preserve"> NUMPAGES </w:instrText>
          </w:r>
          <w:r w:rsidRPr="007E384D">
            <w:rPr>
              <w:rStyle w:val="PageNumber"/>
              <w:rFonts w:ascii="Verdana" w:hAnsi="Verdana"/>
              <w:sz w:val="20"/>
              <w:szCs w:val="20"/>
            </w:rPr>
            <w:fldChar w:fldCharType="separate"/>
          </w:r>
          <w:r w:rsidR="001574B8">
            <w:rPr>
              <w:rStyle w:val="PageNumber"/>
              <w:rFonts w:ascii="Verdana" w:hAnsi="Verdana"/>
              <w:noProof/>
              <w:sz w:val="20"/>
              <w:szCs w:val="20"/>
            </w:rPr>
            <w:t>5</w:t>
          </w:r>
          <w:r w:rsidRPr="007E384D">
            <w:rPr>
              <w:rStyle w:val="PageNumber"/>
              <w:rFonts w:ascii="Verdana" w:hAnsi="Verdana"/>
              <w:sz w:val="20"/>
              <w:szCs w:val="20"/>
            </w:rPr>
            <w:fldChar w:fldCharType="end"/>
          </w:r>
        </w:p>
      </w:tc>
    </w:tr>
  </w:tbl>
  <w:p w:rsidR="002D1E66" w:rsidRPr="002F702A" w:rsidRDefault="002D1E66" w:rsidP="002F702A">
    <w:pPr>
      <w:pStyle w:val="Footer"/>
      <w:ind w:right="360"/>
      <w:jc w:val="center"/>
      <w:rPr>
        <w:rFonts w:ascii="Verdana" w:hAnsi="Verdan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627" w:rsidRDefault="00087627">
      <w:r>
        <w:separator/>
      </w:r>
    </w:p>
  </w:footnote>
  <w:footnote w:type="continuationSeparator" w:id="0">
    <w:p w:rsidR="00087627" w:rsidRDefault="00087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4264"/>
    </w:tblGrid>
    <w:tr w:rsidR="002D1E66" w:rsidRPr="00D268EC" w:rsidTr="007E384D">
      <w:tc>
        <w:tcPr>
          <w:tcW w:w="4264" w:type="dxa"/>
        </w:tcPr>
        <w:p w:rsidR="002D1E66" w:rsidRPr="007E384D" w:rsidRDefault="002D1E66" w:rsidP="00080A66">
          <w:pPr>
            <w:pStyle w:val="Header"/>
            <w:rPr>
              <w:rFonts w:ascii="Verdana" w:hAnsi="Verdana"/>
              <w:sz w:val="20"/>
              <w:szCs w:val="20"/>
            </w:rPr>
          </w:pPr>
          <w:smartTag w:uri="urn:schemas-microsoft-com:office:smarttags" w:element="country-region">
            <w:r>
              <w:rPr>
                <w:rFonts w:ascii="Verdana" w:hAnsi="Verdana"/>
                <w:sz w:val="20"/>
                <w:szCs w:val="20"/>
              </w:rPr>
              <w:t>Wales</w:t>
            </w:r>
          </w:smartTag>
          <w:r>
            <w:rPr>
              <w:rFonts w:ascii="Verdana" w:hAnsi="Verdana"/>
              <w:sz w:val="20"/>
              <w:szCs w:val="20"/>
            </w:rPr>
            <w:t xml:space="preserve"> for </w:t>
          </w:r>
          <w:smartTag w:uri="urn:schemas-microsoft-com:office:smarttags" w:element="place">
            <w:r>
              <w:rPr>
                <w:rFonts w:ascii="Verdana" w:hAnsi="Verdana"/>
                <w:sz w:val="20"/>
                <w:szCs w:val="20"/>
              </w:rPr>
              <w:t>Africa</w:t>
            </w:r>
          </w:smartTag>
          <w:r>
            <w:rPr>
              <w:rFonts w:ascii="Verdana" w:hAnsi="Verdana"/>
              <w:sz w:val="20"/>
              <w:szCs w:val="20"/>
            </w:rPr>
            <w:t xml:space="preserve"> Health Links Network</w:t>
          </w:r>
        </w:p>
      </w:tc>
      <w:tc>
        <w:tcPr>
          <w:tcW w:w="4264" w:type="dxa"/>
        </w:tcPr>
        <w:p w:rsidR="002D1E66" w:rsidRPr="007E384D" w:rsidRDefault="002D1E66" w:rsidP="001574B8">
          <w:pPr>
            <w:pStyle w:val="Header"/>
            <w:jc w:val="right"/>
            <w:rPr>
              <w:rFonts w:ascii="Verdana" w:hAnsi="Verdana"/>
              <w:sz w:val="20"/>
              <w:szCs w:val="20"/>
            </w:rPr>
          </w:pPr>
          <w:r w:rsidRPr="007E384D">
            <w:rPr>
              <w:rFonts w:ascii="Verdana" w:hAnsi="Verdana"/>
              <w:sz w:val="20"/>
              <w:szCs w:val="20"/>
            </w:rPr>
            <w:t>Minutes –</w:t>
          </w:r>
          <w:r>
            <w:rPr>
              <w:rFonts w:ascii="Verdana" w:hAnsi="Verdana"/>
              <w:sz w:val="20"/>
              <w:szCs w:val="20"/>
            </w:rPr>
            <w:t xml:space="preserve"> </w:t>
          </w:r>
          <w:r w:rsidR="001574B8">
            <w:rPr>
              <w:rFonts w:ascii="Verdana" w:hAnsi="Verdana"/>
              <w:sz w:val="20"/>
              <w:szCs w:val="20"/>
            </w:rPr>
            <w:t>Annual General</w:t>
          </w:r>
          <w:r>
            <w:rPr>
              <w:rFonts w:ascii="Verdana" w:hAnsi="Verdana"/>
              <w:sz w:val="20"/>
              <w:szCs w:val="20"/>
            </w:rPr>
            <w:t xml:space="preserve"> Meeting</w:t>
          </w:r>
        </w:p>
      </w:tc>
    </w:tr>
  </w:tbl>
  <w:p w:rsidR="002D1E66" w:rsidRDefault="002D1E66" w:rsidP="002F702A">
    <w:pPr>
      <w:pStyle w:val="Header"/>
      <w:rPr>
        <w:rFonts w:ascii="Trebuchet MS" w:hAnsi="Trebuchet MS"/>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BC03C6"/>
    <w:lvl w:ilvl="0">
      <w:start w:val="1"/>
      <w:numFmt w:val="bullet"/>
      <w:lvlText w:val=""/>
      <w:lvlJc w:val="left"/>
      <w:pPr>
        <w:tabs>
          <w:tab w:val="num" w:pos="360"/>
        </w:tabs>
        <w:ind w:left="360" w:hanging="360"/>
      </w:pPr>
      <w:rPr>
        <w:rFonts w:ascii="Symbol" w:hAnsi="Symbol" w:hint="default"/>
      </w:rPr>
    </w:lvl>
  </w:abstractNum>
  <w:abstractNum w:abstractNumId="1">
    <w:nsid w:val="02343DC9"/>
    <w:multiLevelType w:val="hybridMultilevel"/>
    <w:tmpl w:val="C9D8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852C9F"/>
    <w:multiLevelType w:val="hybridMultilevel"/>
    <w:tmpl w:val="B1B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EB3DB7"/>
    <w:multiLevelType w:val="singleLevel"/>
    <w:tmpl w:val="7E309B0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B81739A"/>
    <w:multiLevelType w:val="hybridMultilevel"/>
    <w:tmpl w:val="5C80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123903"/>
    <w:multiLevelType w:val="hybridMultilevel"/>
    <w:tmpl w:val="C34AA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6A559F7"/>
    <w:multiLevelType w:val="hybridMultilevel"/>
    <w:tmpl w:val="873A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70C4E0A"/>
    <w:multiLevelType w:val="hybridMultilevel"/>
    <w:tmpl w:val="30966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CB2759"/>
    <w:multiLevelType w:val="hybridMultilevel"/>
    <w:tmpl w:val="7646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891F44"/>
    <w:multiLevelType w:val="hybridMultilevel"/>
    <w:tmpl w:val="7E2A8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C447DE"/>
    <w:multiLevelType w:val="hybridMultilevel"/>
    <w:tmpl w:val="C908B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6570DD"/>
    <w:multiLevelType w:val="hybridMultilevel"/>
    <w:tmpl w:val="5274B6B4"/>
    <w:lvl w:ilvl="0" w:tplc="C936CB2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nsid w:val="2E390EA2"/>
    <w:multiLevelType w:val="multilevel"/>
    <w:tmpl w:val="DA70B8A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ascii="Arial" w:hAnsi="Arial" w:cs="Arial" w:hint="default"/>
        <w:b w:val="0"/>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3">
    <w:nsid w:val="32077F50"/>
    <w:multiLevelType w:val="hybridMultilevel"/>
    <w:tmpl w:val="5002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9A314E"/>
    <w:multiLevelType w:val="multilevel"/>
    <w:tmpl w:val="2D3E0F80"/>
    <w:lvl w:ilvl="0">
      <w:start w:val="1"/>
      <w:numFmt w:val="decimal"/>
      <w:lvlText w:val="%1."/>
      <w:lvlJc w:val="left"/>
      <w:pPr>
        <w:ind w:left="928" w:hanging="360"/>
      </w:pPr>
      <w:rPr>
        <w:rFonts w:cs="Times New Roman"/>
        <w:sz w:val="22"/>
        <w:szCs w:val="22"/>
      </w:rPr>
    </w:lvl>
    <w:lvl w:ilvl="1">
      <w:start w:val="1"/>
      <w:numFmt w:val="decimal"/>
      <w:isLgl/>
      <w:lvlText w:val="%1.%2"/>
      <w:lvlJc w:val="left"/>
      <w:pPr>
        <w:ind w:left="1364" w:hanging="720"/>
      </w:pPr>
      <w:rPr>
        <w:rFonts w:cs="Times New Roman"/>
      </w:rPr>
    </w:lvl>
    <w:lvl w:ilvl="2">
      <w:start w:val="1"/>
      <w:numFmt w:val="decimal"/>
      <w:isLgl/>
      <w:lvlText w:val="%1.%2.%3"/>
      <w:lvlJc w:val="left"/>
      <w:pPr>
        <w:ind w:left="1648" w:hanging="720"/>
      </w:pPr>
      <w:rPr>
        <w:rFonts w:cs="Times New Roman"/>
      </w:rPr>
    </w:lvl>
    <w:lvl w:ilvl="3">
      <w:start w:val="1"/>
      <w:numFmt w:val="decimal"/>
      <w:isLgl/>
      <w:lvlText w:val="%1.%2.%3.%4"/>
      <w:lvlJc w:val="left"/>
      <w:pPr>
        <w:ind w:left="2292" w:hanging="1080"/>
      </w:pPr>
      <w:rPr>
        <w:rFonts w:cs="Times New Roman"/>
      </w:rPr>
    </w:lvl>
    <w:lvl w:ilvl="4">
      <w:start w:val="1"/>
      <w:numFmt w:val="decimal"/>
      <w:isLgl/>
      <w:lvlText w:val="%1.%2.%3.%4.%5"/>
      <w:lvlJc w:val="left"/>
      <w:pPr>
        <w:ind w:left="2936" w:hanging="1440"/>
      </w:pPr>
      <w:rPr>
        <w:rFonts w:cs="Times New Roman"/>
      </w:rPr>
    </w:lvl>
    <w:lvl w:ilvl="5">
      <w:start w:val="1"/>
      <w:numFmt w:val="decimal"/>
      <w:isLgl/>
      <w:lvlText w:val="%1.%2.%3.%4.%5.%6"/>
      <w:lvlJc w:val="left"/>
      <w:pPr>
        <w:ind w:left="3580" w:hanging="1800"/>
      </w:pPr>
      <w:rPr>
        <w:rFonts w:cs="Times New Roman"/>
      </w:rPr>
    </w:lvl>
    <w:lvl w:ilvl="6">
      <w:start w:val="1"/>
      <w:numFmt w:val="decimal"/>
      <w:isLgl/>
      <w:lvlText w:val="%1.%2.%3.%4.%5.%6.%7"/>
      <w:lvlJc w:val="left"/>
      <w:pPr>
        <w:ind w:left="3864" w:hanging="1800"/>
      </w:pPr>
      <w:rPr>
        <w:rFonts w:cs="Times New Roman"/>
      </w:rPr>
    </w:lvl>
    <w:lvl w:ilvl="7">
      <w:start w:val="1"/>
      <w:numFmt w:val="decimal"/>
      <w:isLgl/>
      <w:lvlText w:val="%1.%2.%3.%4.%5.%6.%7.%8"/>
      <w:lvlJc w:val="left"/>
      <w:pPr>
        <w:ind w:left="4508" w:hanging="2160"/>
      </w:pPr>
      <w:rPr>
        <w:rFonts w:cs="Times New Roman"/>
      </w:rPr>
    </w:lvl>
    <w:lvl w:ilvl="8">
      <w:start w:val="1"/>
      <w:numFmt w:val="decimal"/>
      <w:isLgl/>
      <w:lvlText w:val="%1.%2.%3.%4.%5.%6.%7.%8.%9"/>
      <w:lvlJc w:val="left"/>
      <w:pPr>
        <w:ind w:left="5152" w:hanging="2520"/>
      </w:pPr>
      <w:rPr>
        <w:rFonts w:cs="Times New Roman"/>
      </w:rPr>
    </w:lvl>
  </w:abstractNum>
  <w:abstractNum w:abstractNumId="15">
    <w:nsid w:val="39E3034F"/>
    <w:multiLevelType w:val="hybridMultilevel"/>
    <w:tmpl w:val="52EA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FDF1CF7"/>
    <w:multiLevelType w:val="hybridMultilevel"/>
    <w:tmpl w:val="55947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5BB5330"/>
    <w:multiLevelType w:val="hybridMultilevel"/>
    <w:tmpl w:val="91D4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8761248"/>
    <w:multiLevelType w:val="hybridMultilevel"/>
    <w:tmpl w:val="70AA8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9DB3533"/>
    <w:multiLevelType w:val="hybridMultilevel"/>
    <w:tmpl w:val="5F04A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A493798"/>
    <w:multiLevelType w:val="hybridMultilevel"/>
    <w:tmpl w:val="E728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27549FF"/>
    <w:multiLevelType w:val="multilevel"/>
    <w:tmpl w:val="C44ADCCE"/>
    <w:lvl w:ilvl="0">
      <w:start w:val="1"/>
      <w:numFmt w:val="decimal"/>
      <w:pStyle w:val="Heading1"/>
      <w:lvlText w:val="%1"/>
      <w:lvlJc w:val="left"/>
      <w:pPr>
        <w:tabs>
          <w:tab w:val="num" w:pos="1008"/>
        </w:tabs>
        <w:ind w:left="1008" w:hanging="1008"/>
      </w:pPr>
      <w:rPr>
        <w:rFonts w:cs="Times New Roman"/>
      </w:rPr>
    </w:lvl>
    <w:lvl w:ilvl="1">
      <w:start w:val="1"/>
      <w:numFmt w:val="decimal"/>
      <w:pStyle w:val="Heading2"/>
      <w:lvlText w:val="%1.%2"/>
      <w:lvlJc w:val="left"/>
      <w:pPr>
        <w:tabs>
          <w:tab w:val="num" w:pos="1008"/>
        </w:tabs>
        <w:ind w:left="1008" w:hanging="1008"/>
      </w:pPr>
      <w:rPr>
        <w:rFonts w:cs="Times New Roman"/>
      </w:rPr>
    </w:lvl>
    <w:lvl w:ilvl="2">
      <w:start w:val="1"/>
      <w:numFmt w:val="decimal"/>
      <w:pStyle w:val="Heading3"/>
      <w:lvlText w:val="%1.%2.%3"/>
      <w:lvlJc w:val="left"/>
      <w:pPr>
        <w:tabs>
          <w:tab w:val="num" w:pos="1008"/>
        </w:tabs>
        <w:ind w:left="1008" w:hanging="1008"/>
      </w:pPr>
      <w:rPr>
        <w:rFonts w:cs="Times New Roman"/>
      </w:rPr>
    </w:lvl>
    <w:lvl w:ilvl="3">
      <w:start w:val="1"/>
      <w:numFmt w:val="none"/>
      <w:lvlText w:val="%1.%2.%3.%4"/>
      <w:lvlJc w:val="left"/>
      <w:pPr>
        <w:tabs>
          <w:tab w:val="num" w:pos="1080"/>
        </w:tabs>
      </w:pPr>
      <w:rPr>
        <w:rFonts w:cs="Times New Roman"/>
      </w:rPr>
    </w:lvl>
    <w:lvl w:ilvl="4">
      <w:start w:val="1"/>
      <w:numFmt w:val="none"/>
      <w:pStyle w:val="Heading5"/>
      <w:lvlText w:val=""/>
      <w:lvlJc w:val="left"/>
      <w:pPr>
        <w:tabs>
          <w:tab w:val="num" w:pos="360"/>
        </w:tabs>
      </w:pPr>
      <w:rPr>
        <w:rFonts w:cs="Times New Roman"/>
      </w:rPr>
    </w:lvl>
    <w:lvl w:ilvl="5">
      <w:start w:val="1"/>
      <w:numFmt w:val="none"/>
      <w:lvlText w:val=""/>
      <w:lvlJc w:val="left"/>
      <w:pPr>
        <w:tabs>
          <w:tab w:val="num" w:pos="360"/>
        </w:tabs>
      </w:pPr>
      <w:rPr>
        <w:rFonts w:cs="Times New Roman"/>
      </w:rPr>
    </w:lvl>
    <w:lvl w:ilvl="6">
      <w:start w:val="1"/>
      <w:numFmt w:val="none"/>
      <w:pStyle w:val="Heading7"/>
      <w:lvlText w:val=""/>
      <w:lvlJc w:val="left"/>
      <w:pPr>
        <w:tabs>
          <w:tab w:val="num" w:pos="360"/>
        </w:tabs>
      </w:pPr>
      <w:rPr>
        <w:rFonts w:cs="Times New Roman"/>
      </w:rPr>
    </w:lvl>
    <w:lvl w:ilvl="7">
      <w:start w:val="1"/>
      <w:numFmt w:val="none"/>
      <w:pStyle w:val="Heading8"/>
      <w:lvlText w:val=""/>
      <w:lvlJc w:val="left"/>
      <w:pPr>
        <w:tabs>
          <w:tab w:val="num" w:pos="360"/>
        </w:tabs>
      </w:pPr>
      <w:rPr>
        <w:rFonts w:cs="Times New Roman"/>
      </w:rPr>
    </w:lvl>
    <w:lvl w:ilvl="8">
      <w:start w:val="1"/>
      <w:numFmt w:val="none"/>
      <w:pStyle w:val="Heading9"/>
      <w:lvlText w:val=""/>
      <w:lvlJc w:val="left"/>
      <w:pPr>
        <w:tabs>
          <w:tab w:val="num" w:pos="360"/>
        </w:tabs>
      </w:pPr>
      <w:rPr>
        <w:rFonts w:cs="Times New Roman"/>
      </w:rPr>
    </w:lvl>
  </w:abstractNum>
  <w:abstractNum w:abstractNumId="22">
    <w:nsid w:val="73932615"/>
    <w:multiLevelType w:val="hybridMultilevel"/>
    <w:tmpl w:val="5AE6B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2"/>
  </w:num>
  <w:num w:numId="6">
    <w:abstractNumId w:val="3"/>
  </w:num>
  <w:num w:numId="7">
    <w:abstractNumId w:val="21"/>
  </w:num>
  <w:num w:numId="8">
    <w:abstractNumId w:val="11"/>
  </w:num>
  <w:num w:numId="9">
    <w:abstractNumId w:val="2"/>
  </w:num>
  <w:num w:numId="10">
    <w:abstractNumId w:val="17"/>
  </w:num>
  <w:num w:numId="11">
    <w:abstractNumId w:val="13"/>
  </w:num>
  <w:num w:numId="12">
    <w:abstractNumId w:val="18"/>
  </w:num>
  <w:num w:numId="13">
    <w:abstractNumId w:val="22"/>
  </w:num>
  <w:num w:numId="14">
    <w:abstractNumId w:val="4"/>
  </w:num>
  <w:num w:numId="15">
    <w:abstractNumId w:val="7"/>
  </w:num>
  <w:num w:numId="16">
    <w:abstractNumId w:val="16"/>
  </w:num>
  <w:num w:numId="17">
    <w:abstractNumId w:val="10"/>
  </w:num>
  <w:num w:numId="18">
    <w:abstractNumId w:val="6"/>
  </w:num>
  <w:num w:numId="19">
    <w:abstractNumId w:val="8"/>
  </w:num>
  <w:num w:numId="20">
    <w:abstractNumId w:val="9"/>
  </w:num>
  <w:num w:numId="21">
    <w:abstractNumId w:val="20"/>
  </w:num>
  <w:num w:numId="22">
    <w:abstractNumId w:val="19"/>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
  </w:num>
  <w:num w:numId="26">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A61"/>
    <w:rsid w:val="00002D88"/>
    <w:rsid w:val="00010901"/>
    <w:rsid w:val="00012352"/>
    <w:rsid w:val="00020564"/>
    <w:rsid w:val="00027C59"/>
    <w:rsid w:val="00030C74"/>
    <w:rsid w:val="00041A22"/>
    <w:rsid w:val="00052FF4"/>
    <w:rsid w:val="00062F04"/>
    <w:rsid w:val="0007156A"/>
    <w:rsid w:val="00072933"/>
    <w:rsid w:val="00072FBF"/>
    <w:rsid w:val="00074B61"/>
    <w:rsid w:val="00080A66"/>
    <w:rsid w:val="00081895"/>
    <w:rsid w:val="00083DEE"/>
    <w:rsid w:val="000843E7"/>
    <w:rsid w:val="000844A0"/>
    <w:rsid w:val="00087627"/>
    <w:rsid w:val="000960FC"/>
    <w:rsid w:val="0009697D"/>
    <w:rsid w:val="000A1227"/>
    <w:rsid w:val="000A7F56"/>
    <w:rsid w:val="000C0F4B"/>
    <w:rsid w:val="000C265B"/>
    <w:rsid w:val="000D37BE"/>
    <w:rsid w:val="000D6185"/>
    <w:rsid w:val="000D6B16"/>
    <w:rsid w:val="000D7FC8"/>
    <w:rsid w:val="000F06C2"/>
    <w:rsid w:val="000F3DD6"/>
    <w:rsid w:val="000F4887"/>
    <w:rsid w:val="00102DE5"/>
    <w:rsid w:val="001034DC"/>
    <w:rsid w:val="00113FDE"/>
    <w:rsid w:val="00130BA3"/>
    <w:rsid w:val="00131784"/>
    <w:rsid w:val="001321C6"/>
    <w:rsid w:val="001356FC"/>
    <w:rsid w:val="0013576F"/>
    <w:rsid w:val="0013725C"/>
    <w:rsid w:val="00137E11"/>
    <w:rsid w:val="001454D8"/>
    <w:rsid w:val="00145751"/>
    <w:rsid w:val="001562A7"/>
    <w:rsid w:val="001574B8"/>
    <w:rsid w:val="0016143D"/>
    <w:rsid w:val="001709FE"/>
    <w:rsid w:val="001861CB"/>
    <w:rsid w:val="00196238"/>
    <w:rsid w:val="00197ECD"/>
    <w:rsid w:val="001B4519"/>
    <w:rsid w:val="001C2D7A"/>
    <w:rsid w:val="001C52CA"/>
    <w:rsid w:val="001C573E"/>
    <w:rsid w:val="001D04AC"/>
    <w:rsid w:val="001D10D0"/>
    <w:rsid w:val="001E25A1"/>
    <w:rsid w:val="001E2BE1"/>
    <w:rsid w:val="001E678E"/>
    <w:rsid w:val="001E698C"/>
    <w:rsid w:val="001F14DB"/>
    <w:rsid w:val="001F55F5"/>
    <w:rsid w:val="001F5A3D"/>
    <w:rsid w:val="00200577"/>
    <w:rsid w:val="002035F0"/>
    <w:rsid w:val="00206128"/>
    <w:rsid w:val="00211BF4"/>
    <w:rsid w:val="002131F0"/>
    <w:rsid w:val="0021419C"/>
    <w:rsid w:val="002201E6"/>
    <w:rsid w:val="00225458"/>
    <w:rsid w:val="002354F5"/>
    <w:rsid w:val="00240172"/>
    <w:rsid w:val="0024224F"/>
    <w:rsid w:val="00246765"/>
    <w:rsid w:val="002636CF"/>
    <w:rsid w:val="002652BA"/>
    <w:rsid w:val="00265551"/>
    <w:rsid w:val="0026662C"/>
    <w:rsid w:val="002745F3"/>
    <w:rsid w:val="002777E9"/>
    <w:rsid w:val="002849A8"/>
    <w:rsid w:val="00285F48"/>
    <w:rsid w:val="002904AD"/>
    <w:rsid w:val="00296C03"/>
    <w:rsid w:val="002A13C1"/>
    <w:rsid w:val="002A2C28"/>
    <w:rsid w:val="002A5FF0"/>
    <w:rsid w:val="002A7383"/>
    <w:rsid w:val="002B0EE5"/>
    <w:rsid w:val="002B1CBC"/>
    <w:rsid w:val="002B1E9C"/>
    <w:rsid w:val="002B6459"/>
    <w:rsid w:val="002B6F97"/>
    <w:rsid w:val="002C051F"/>
    <w:rsid w:val="002C0E6A"/>
    <w:rsid w:val="002C1F14"/>
    <w:rsid w:val="002D011A"/>
    <w:rsid w:val="002D1E66"/>
    <w:rsid w:val="002D4E70"/>
    <w:rsid w:val="002D5F63"/>
    <w:rsid w:val="002D7D67"/>
    <w:rsid w:val="002E4AD0"/>
    <w:rsid w:val="002E524E"/>
    <w:rsid w:val="002F0299"/>
    <w:rsid w:val="002F702A"/>
    <w:rsid w:val="00304000"/>
    <w:rsid w:val="003047CD"/>
    <w:rsid w:val="003078B0"/>
    <w:rsid w:val="003100EF"/>
    <w:rsid w:val="003138D4"/>
    <w:rsid w:val="00313FB4"/>
    <w:rsid w:val="00316665"/>
    <w:rsid w:val="00322F34"/>
    <w:rsid w:val="00324E4C"/>
    <w:rsid w:val="0033487A"/>
    <w:rsid w:val="00337582"/>
    <w:rsid w:val="00340B12"/>
    <w:rsid w:val="00350324"/>
    <w:rsid w:val="003553FB"/>
    <w:rsid w:val="0035615D"/>
    <w:rsid w:val="00365364"/>
    <w:rsid w:val="00366797"/>
    <w:rsid w:val="003670D4"/>
    <w:rsid w:val="00370FBC"/>
    <w:rsid w:val="00373A6B"/>
    <w:rsid w:val="00376A3F"/>
    <w:rsid w:val="00382BD0"/>
    <w:rsid w:val="00397D43"/>
    <w:rsid w:val="00397FF4"/>
    <w:rsid w:val="003A06D7"/>
    <w:rsid w:val="003A11AA"/>
    <w:rsid w:val="003A1B50"/>
    <w:rsid w:val="003A1F41"/>
    <w:rsid w:val="003B23F4"/>
    <w:rsid w:val="003B51F5"/>
    <w:rsid w:val="003B64C4"/>
    <w:rsid w:val="003C4938"/>
    <w:rsid w:val="003C501E"/>
    <w:rsid w:val="003D377B"/>
    <w:rsid w:val="003D4C84"/>
    <w:rsid w:val="003E2D7C"/>
    <w:rsid w:val="003E5D25"/>
    <w:rsid w:val="004017B8"/>
    <w:rsid w:val="00416BA1"/>
    <w:rsid w:val="00416E43"/>
    <w:rsid w:val="0042174E"/>
    <w:rsid w:val="00425218"/>
    <w:rsid w:val="00446610"/>
    <w:rsid w:val="00452E25"/>
    <w:rsid w:val="00455D45"/>
    <w:rsid w:val="00472EF2"/>
    <w:rsid w:val="00474576"/>
    <w:rsid w:val="0049124C"/>
    <w:rsid w:val="004B48EC"/>
    <w:rsid w:val="004B6E80"/>
    <w:rsid w:val="004B732C"/>
    <w:rsid w:val="004C3384"/>
    <w:rsid w:val="004C364D"/>
    <w:rsid w:val="004E0395"/>
    <w:rsid w:val="004F0190"/>
    <w:rsid w:val="004F232A"/>
    <w:rsid w:val="004F397A"/>
    <w:rsid w:val="004F4287"/>
    <w:rsid w:val="004F4DAD"/>
    <w:rsid w:val="004F6FC6"/>
    <w:rsid w:val="005040D6"/>
    <w:rsid w:val="00513063"/>
    <w:rsid w:val="0051421D"/>
    <w:rsid w:val="0051692D"/>
    <w:rsid w:val="005217D3"/>
    <w:rsid w:val="00522299"/>
    <w:rsid w:val="005223CD"/>
    <w:rsid w:val="00524820"/>
    <w:rsid w:val="00526148"/>
    <w:rsid w:val="0053559C"/>
    <w:rsid w:val="005402D8"/>
    <w:rsid w:val="005448EB"/>
    <w:rsid w:val="00544B97"/>
    <w:rsid w:val="00547403"/>
    <w:rsid w:val="00554EF9"/>
    <w:rsid w:val="00562BFA"/>
    <w:rsid w:val="00564B24"/>
    <w:rsid w:val="00570E4C"/>
    <w:rsid w:val="00575D54"/>
    <w:rsid w:val="0058290E"/>
    <w:rsid w:val="00584CB2"/>
    <w:rsid w:val="00587EF0"/>
    <w:rsid w:val="0059150E"/>
    <w:rsid w:val="00591525"/>
    <w:rsid w:val="005A0DF6"/>
    <w:rsid w:val="005A1262"/>
    <w:rsid w:val="005A1FEA"/>
    <w:rsid w:val="005A289D"/>
    <w:rsid w:val="005A7DB1"/>
    <w:rsid w:val="005B3E08"/>
    <w:rsid w:val="005D0BE8"/>
    <w:rsid w:val="005D4F83"/>
    <w:rsid w:val="005D5A3E"/>
    <w:rsid w:val="005D77A8"/>
    <w:rsid w:val="005E0087"/>
    <w:rsid w:val="005E5CB9"/>
    <w:rsid w:val="005E70B8"/>
    <w:rsid w:val="005F3A10"/>
    <w:rsid w:val="005F7013"/>
    <w:rsid w:val="00607109"/>
    <w:rsid w:val="006135EB"/>
    <w:rsid w:val="00615407"/>
    <w:rsid w:val="0061595D"/>
    <w:rsid w:val="00616A53"/>
    <w:rsid w:val="00617CC2"/>
    <w:rsid w:val="006227F9"/>
    <w:rsid w:val="0062655B"/>
    <w:rsid w:val="00630932"/>
    <w:rsid w:val="00635474"/>
    <w:rsid w:val="00637063"/>
    <w:rsid w:val="00640A28"/>
    <w:rsid w:val="006414C2"/>
    <w:rsid w:val="00642EDD"/>
    <w:rsid w:val="00651418"/>
    <w:rsid w:val="0065663E"/>
    <w:rsid w:val="00660252"/>
    <w:rsid w:val="00687DB5"/>
    <w:rsid w:val="00696EAC"/>
    <w:rsid w:val="006972C5"/>
    <w:rsid w:val="006A39E5"/>
    <w:rsid w:val="006B0E0F"/>
    <w:rsid w:val="006B2FB5"/>
    <w:rsid w:val="006B715B"/>
    <w:rsid w:val="006C5FB7"/>
    <w:rsid w:val="006D059C"/>
    <w:rsid w:val="006D587A"/>
    <w:rsid w:val="006D6A7E"/>
    <w:rsid w:val="006E31BF"/>
    <w:rsid w:val="006E701E"/>
    <w:rsid w:val="006F1CD5"/>
    <w:rsid w:val="006F2457"/>
    <w:rsid w:val="006F2E83"/>
    <w:rsid w:val="006F49E3"/>
    <w:rsid w:val="007009D5"/>
    <w:rsid w:val="007017E1"/>
    <w:rsid w:val="00710069"/>
    <w:rsid w:val="00711EF9"/>
    <w:rsid w:val="007126E3"/>
    <w:rsid w:val="00721262"/>
    <w:rsid w:val="00721A2B"/>
    <w:rsid w:val="00722F03"/>
    <w:rsid w:val="007369EF"/>
    <w:rsid w:val="00741654"/>
    <w:rsid w:val="007417FB"/>
    <w:rsid w:val="0075013E"/>
    <w:rsid w:val="00750DF5"/>
    <w:rsid w:val="007530DA"/>
    <w:rsid w:val="0076423A"/>
    <w:rsid w:val="00773A11"/>
    <w:rsid w:val="007746C8"/>
    <w:rsid w:val="007819ED"/>
    <w:rsid w:val="0078422A"/>
    <w:rsid w:val="00796EF8"/>
    <w:rsid w:val="007A482B"/>
    <w:rsid w:val="007A5F48"/>
    <w:rsid w:val="007B38F1"/>
    <w:rsid w:val="007B4480"/>
    <w:rsid w:val="007B7B1D"/>
    <w:rsid w:val="007D4138"/>
    <w:rsid w:val="007E06A2"/>
    <w:rsid w:val="007E0E75"/>
    <w:rsid w:val="007E384D"/>
    <w:rsid w:val="007F0EC6"/>
    <w:rsid w:val="007F20B7"/>
    <w:rsid w:val="00800F25"/>
    <w:rsid w:val="0080194B"/>
    <w:rsid w:val="00806C70"/>
    <w:rsid w:val="00807E62"/>
    <w:rsid w:val="008105D8"/>
    <w:rsid w:val="008117BF"/>
    <w:rsid w:val="00814FA3"/>
    <w:rsid w:val="00821493"/>
    <w:rsid w:val="00821B14"/>
    <w:rsid w:val="0082719E"/>
    <w:rsid w:val="00830474"/>
    <w:rsid w:val="0083216D"/>
    <w:rsid w:val="00834A7F"/>
    <w:rsid w:val="00840C06"/>
    <w:rsid w:val="00840DFE"/>
    <w:rsid w:val="0084177A"/>
    <w:rsid w:val="0085369D"/>
    <w:rsid w:val="00864965"/>
    <w:rsid w:val="00871A56"/>
    <w:rsid w:val="00873283"/>
    <w:rsid w:val="00877165"/>
    <w:rsid w:val="00877536"/>
    <w:rsid w:val="00883243"/>
    <w:rsid w:val="00886E97"/>
    <w:rsid w:val="00893A5A"/>
    <w:rsid w:val="008A43DE"/>
    <w:rsid w:val="008B2C53"/>
    <w:rsid w:val="008B5DD7"/>
    <w:rsid w:val="008C2625"/>
    <w:rsid w:val="008C4CA4"/>
    <w:rsid w:val="008C673B"/>
    <w:rsid w:val="008C75E1"/>
    <w:rsid w:val="008D39CF"/>
    <w:rsid w:val="008D3E40"/>
    <w:rsid w:val="008D3EC4"/>
    <w:rsid w:val="008D7A4B"/>
    <w:rsid w:val="008E0822"/>
    <w:rsid w:val="008E4CFA"/>
    <w:rsid w:val="008F0573"/>
    <w:rsid w:val="008F52E2"/>
    <w:rsid w:val="008F56B2"/>
    <w:rsid w:val="00900480"/>
    <w:rsid w:val="009018FC"/>
    <w:rsid w:val="009057C1"/>
    <w:rsid w:val="0091284F"/>
    <w:rsid w:val="00912B61"/>
    <w:rsid w:val="00915686"/>
    <w:rsid w:val="0092210B"/>
    <w:rsid w:val="00931189"/>
    <w:rsid w:val="00934340"/>
    <w:rsid w:val="00934382"/>
    <w:rsid w:val="00941329"/>
    <w:rsid w:val="00946DD4"/>
    <w:rsid w:val="00952ADE"/>
    <w:rsid w:val="00960C01"/>
    <w:rsid w:val="00961074"/>
    <w:rsid w:val="00961D08"/>
    <w:rsid w:val="00962230"/>
    <w:rsid w:val="00962558"/>
    <w:rsid w:val="009627D2"/>
    <w:rsid w:val="0096298F"/>
    <w:rsid w:val="00962DE0"/>
    <w:rsid w:val="00963301"/>
    <w:rsid w:val="0096765A"/>
    <w:rsid w:val="00967C35"/>
    <w:rsid w:val="00974AF5"/>
    <w:rsid w:val="0097676B"/>
    <w:rsid w:val="009777DC"/>
    <w:rsid w:val="00980A02"/>
    <w:rsid w:val="00981744"/>
    <w:rsid w:val="00981C7B"/>
    <w:rsid w:val="009826C2"/>
    <w:rsid w:val="009837FD"/>
    <w:rsid w:val="0098673C"/>
    <w:rsid w:val="00995CC1"/>
    <w:rsid w:val="009A469E"/>
    <w:rsid w:val="009B023C"/>
    <w:rsid w:val="009B2A42"/>
    <w:rsid w:val="009B54CB"/>
    <w:rsid w:val="009B6197"/>
    <w:rsid w:val="009B7DC8"/>
    <w:rsid w:val="009C07E1"/>
    <w:rsid w:val="009C3A3C"/>
    <w:rsid w:val="009C476B"/>
    <w:rsid w:val="009E5393"/>
    <w:rsid w:val="009E7AF6"/>
    <w:rsid w:val="009F12AD"/>
    <w:rsid w:val="009F7BCC"/>
    <w:rsid w:val="00A02139"/>
    <w:rsid w:val="00A0525C"/>
    <w:rsid w:val="00A07E70"/>
    <w:rsid w:val="00A32644"/>
    <w:rsid w:val="00A41A40"/>
    <w:rsid w:val="00A44171"/>
    <w:rsid w:val="00A60CF2"/>
    <w:rsid w:val="00A60D0E"/>
    <w:rsid w:val="00A6167F"/>
    <w:rsid w:val="00A630CF"/>
    <w:rsid w:val="00A665AF"/>
    <w:rsid w:val="00A73D2D"/>
    <w:rsid w:val="00A902D1"/>
    <w:rsid w:val="00A91BCC"/>
    <w:rsid w:val="00A93FEA"/>
    <w:rsid w:val="00A9421F"/>
    <w:rsid w:val="00A9469A"/>
    <w:rsid w:val="00AA521E"/>
    <w:rsid w:val="00AB0B31"/>
    <w:rsid w:val="00AB5EEE"/>
    <w:rsid w:val="00AB71DD"/>
    <w:rsid w:val="00AC466A"/>
    <w:rsid w:val="00AD5068"/>
    <w:rsid w:val="00AD5838"/>
    <w:rsid w:val="00AD7825"/>
    <w:rsid w:val="00AE296A"/>
    <w:rsid w:val="00AE44E6"/>
    <w:rsid w:val="00AE62FB"/>
    <w:rsid w:val="00AF3F2A"/>
    <w:rsid w:val="00B00168"/>
    <w:rsid w:val="00B001A5"/>
    <w:rsid w:val="00B06162"/>
    <w:rsid w:val="00B075B4"/>
    <w:rsid w:val="00B17022"/>
    <w:rsid w:val="00B3154D"/>
    <w:rsid w:val="00B31E81"/>
    <w:rsid w:val="00B403A8"/>
    <w:rsid w:val="00B42EB0"/>
    <w:rsid w:val="00B50060"/>
    <w:rsid w:val="00B74615"/>
    <w:rsid w:val="00B7513C"/>
    <w:rsid w:val="00B842B8"/>
    <w:rsid w:val="00B93A39"/>
    <w:rsid w:val="00B94E46"/>
    <w:rsid w:val="00BA4287"/>
    <w:rsid w:val="00BB18D1"/>
    <w:rsid w:val="00BC066D"/>
    <w:rsid w:val="00BC099D"/>
    <w:rsid w:val="00BD170D"/>
    <w:rsid w:val="00BD380F"/>
    <w:rsid w:val="00BD5920"/>
    <w:rsid w:val="00BE04C3"/>
    <w:rsid w:val="00BE64BD"/>
    <w:rsid w:val="00BF04D3"/>
    <w:rsid w:val="00BF4704"/>
    <w:rsid w:val="00C04DE0"/>
    <w:rsid w:val="00C13A61"/>
    <w:rsid w:val="00C15DAF"/>
    <w:rsid w:val="00C15E54"/>
    <w:rsid w:val="00C206D2"/>
    <w:rsid w:val="00C31C57"/>
    <w:rsid w:val="00C36A50"/>
    <w:rsid w:val="00C40786"/>
    <w:rsid w:val="00C41BFB"/>
    <w:rsid w:val="00C428D6"/>
    <w:rsid w:val="00C442B0"/>
    <w:rsid w:val="00C44B15"/>
    <w:rsid w:val="00C5405C"/>
    <w:rsid w:val="00C553DD"/>
    <w:rsid w:val="00C55F0B"/>
    <w:rsid w:val="00C57D79"/>
    <w:rsid w:val="00C60853"/>
    <w:rsid w:val="00C61900"/>
    <w:rsid w:val="00C6230C"/>
    <w:rsid w:val="00C64941"/>
    <w:rsid w:val="00C66517"/>
    <w:rsid w:val="00C768BA"/>
    <w:rsid w:val="00C7771E"/>
    <w:rsid w:val="00C8061C"/>
    <w:rsid w:val="00C817BD"/>
    <w:rsid w:val="00C83799"/>
    <w:rsid w:val="00C91248"/>
    <w:rsid w:val="00C94445"/>
    <w:rsid w:val="00C9732A"/>
    <w:rsid w:val="00CA036B"/>
    <w:rsid w:val="00CA1692"/>
    <w:rsid w:val="00CA31A2"/>
    <w:rsid w:val="00CA32B3"/>
    <w:rsid w:val="00CA56E3"/>
    <w:rsid w:val="00CB0FC8"/>
    <w:rsid w:val="00CC5B8A"/>
    <w:rsid w:val="00CC7546"/>
    <w:rsid w:val="00CC75EC"/>
    <w:rsid w:val="00CD3508"/>
    <w:rsid w:val="00CD7B2F"/>
    <w:rsid w:val="00CE2D0C"/>
    <w:rsid w:val="00CF0E60"/>
    <w:rsid w:val="00CF1376"/>
    <w:rsid w:val="00CF5CF3"/>
    <w:rsid w:val="00CF5CFB"/>
    <w:rsid w:val="00CF6191"/>
    <w:rsid w:val="00D0037F"/>
    <w:rsid w:val="00D06B21"/>
    <w:rsid w:val="00D102D4"/>
    <w:rsid w:val="00D1078E"/>
    <w:rsid w:val="00D120D5"/>
    <w:rsid w:val="00D12BDB"/>
    <w:rsid w:val="00D13E17"/>
    <w:rsid w:val="00D268EC"/>
    <w:rsid w:val="00D3419E"/>
    <w:rsid w:val="00D35206"/>
    <w:rsid w:val="00D47504"/>
    <w:rsid w:val="00D52AFD"/>
    <w:rsid w:val="00D54EE4"/>
    <w:rsid w:val="00D57A7D"/>
    <w:rsid w:val="00D57D64"/>
    <w:rsid w:val="00D6056F"/>
    <w:rsid w:val="00D81321"/>
    <w:rsid w:val="00D84986"/>
    <w:rsid w:val="00DA1DDD"/>
    <w:rsid w:val="00DA2702"/>
    <w:rsid w:val="00DA58B0"/>
    <w:rsid w:val="00DB31A3"/>
    <w:rsid w:val="00DD238F"/>
    <w:rsid w:val="00DD732E"/>
    <w:rsid w:val="00DF0D17"/>
    <w:rsid w:val="00DF2F13"/>
    <w:rsid w:val="00E0757C"/>
    <w:rsid w:val="00E1013C"/>
    <w:rsid w:val="00E15CE4"/>
    <w:rsid w:val="00E22B74"/>
    <w:rsid w:val="00E24D9B"/>
    <w:rsid w:val="00E26E66"/>
    <w:rsid w:val="00E32B62"/>
    <w:rsid w:val="00E351F9"/>
    <w:rsid w:val="00E40FBD"/>
    <w:rsid w:val="00E47A67"/>
    <w:rsid w:val="00E51AB3"/>
    <w:rsid w:val="00E57671"/>
    <w:rsid w:val="00E75925"/>
    <w:rsid w:val="00E75B5C"/>
    <w:rsid w:val="00E773A9"/>
    <w:rsid w:val="00E85B20"/>
    <w:rsid w:val="00E876F7"/>
    <w:rsid w:val="00E9138B"/>
    <w:rsid w:val="00E92115"/>
    <w:rsid w:val="00E92FB4"/>
    <w:rsid w:val="00EA6151"/>
    <w:rsid w:val="00EB117D"/>
    <w:rsid w:val="00EB1F8B"/>
    <w:rsid w:val="00EB2ADD"/>
    <w:rsid w:val="00EC0E92"/>
    <w:rsid w:val="00EC1696"/>
    <w:rsid w:val="00EC371A"/>
    <w:rsid w:val="00EC4ED8"/>
    <w:rsid w:val="00ED48A9"/>
    <w:rsid w:val="00EE76C3"/>
    <w:rsid w:val="00EF080A"/>
    <w:rsid w:val="00EF0E09"/>
    <w:rsid w:val="00EF3905"/>
    <w:rsid w:val="00F00D36"/>
    <w:rsid w:val="00F01624"/>
    <w:rsid w:val="00F049CF"/>
    <w:rsid w:val="00F11901"/>
    <w:rsid w:val="00F12490"/>
    <w:rsid w:val="00F13086"/>
    <w:rsid w:val="00F1702C"/>
    <w:rsid w:val="00F217A8"/>
    <w:rsid w:val="00F219CE"/>
    <w:rsid w:val="00F25208"/>
    <w:rsid w:val="00F25D88"/>
    <w:rsid w:val="00F2712D"/>
    <w:rsid w:val="00F332B4"/>
    <w:rsid w:val="00F37B43"/>
    <w:rsid w:val="00F37C0A"/>
    <w:rsid w:val="00F72C0B"/>
    <w:rsid w:val="00F72E10"/>
    <w:rsid w:val="00F72F36"/>
    <w:rsid w:val="00F75BC2"/>
    <w:rsid w:val="00F81C95"/>
    <w:rsid w:val="00F872C5"/>
    <w:rsid w:val="00F962BF"/>
    <w:rsid w:val="00FA6C83"/>
    <w:rsid w:val="00FA7991"/>
    <w:rsid w:val="00FB09A7"/>
    <w:rsid w:val="00FB287B"/>
    <w:rsid w:val="00FB2C91"/>
    <w:rsid w:val="00FC0C0B"/>
    <w:rsid w:val="00FC195A"/>
    <w:rsid w:val="00FC49C4"/>
    <w:rsid w:val="00FC5255"/>
    <w:rsid w:val="00FD7C7F"/>
    <w:rsid w:val="00FE456C"/>
    <w:rsid w:val="00FF1BD5"/>
    <w:rsid w:val="00FF5B67"/>
    <w:rsid w:val="00FF65C4"/>
    <w:rsid w:val="00FF7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0A"/>
    <w:rPr>
      <w:sz w:val="24"/>
      <w:szCs w:val="24"/>
      <w:lang w:eastAsia="en-US"/>
    </w:rPr>
  </w:style>
  <w:style w:type="paragraph" w:styleId="Heading1">
    <w:name w:val="heading 1"/>
    <w:basedOn w:val="Normal"/>
    <w:next w:val="Normal"/>
    <w:link w:val="Heading1Char"/>
    <w:uiPriority w:val="99"/>
    <w:qFormat/>
    <w:rsid w:val="007B38F1"/>
    <w:pPr>
      <w:keepNext/>
      <w:numPr>
        <w:numId w:val="7"/>
      </w:numPr>
      <w:spacing w:before="360"/>
      <w:outlineLvl w:val="0"/>
    </w:pPr>
    <w:rPr>
      <w:rFonts w:ascii="Verdana" w:hAnsi="Verdana"/>
      <w:b/>
      <w:kern w:val="28"/>
      <w:sz w:val="32"/>
      <w:szCs w:val="20"/>
    </w:rPr>
  </w:style>
  <w:style w:type="paragraph" w:styleId="Heading2">
    <w:name w:val="heading 2"/>
    <w:basedOn w:val="Normal"/>
    <w:next w:val="Normal"/>
    <w:link w:val="Heading2Char"/>
    <w:uiPriority w:val="99"/>
    <w:qFormat/>
    <w:rsid w:val="007B38F1"/>
    <w:pPr>
      <w:keepNext/>
      <w:numPr>
        <w:ilvl w:val="1"/>
        <w:numId w:val="7"/>
      </w:numPr>
      <w:spacing w:before="360"/>
      <w:outlineLvl w:val="1"/>
    </w:pPr>
    <w:rPr>
      <w:rFonts w:ascii="Verdana" w:hAnsi="Verdana"/>
      <w:b/>
      <w:sz w:val="28"/>
      <w:szCs w:val="20"/>
    </w:rPr>
  </w:style>
  <w:style w:type="paragraph" w:styleId="Heading3">
    <w:name w:val="heading 3"/>
    <w:basedOn w:val="Normal"/>
    <w:next w:val="Normal"/>
    <w:link w:val="Heading3Char"/>
    <w:uiPriority w:val="99"/>
    <w:qFormat/>
    <w:rsid w:val="007B38F1"/>
    <w:pPr>
      <w:keepNext/>
      <w:numPr>
        <w:ilvl w:val="2"/>
        <w:numId w:val="7"/>
      </w:numPr>
      <w:spacing w:before="360"/>
      <w:jc w:val="both"/>
      <w:outlineLvl w:val="2"/>
    </w:pPr>
    <w:rPr>
      <w:rFonts w:ascii="Verdana" w:hAnsi="Verdana"/>
      <w:szCs w:val="20"/>
    </w:rPr>
  </w:style>
  <w:style w:type="paragraph" w:styleId="Heading5">
    <w:name w:val="heading 5"/>
    <w:basedOn w:val="Normal"/>
    <w:next w:val="Normal"/>
    <w:link w:val="Heading5Char"/>
    <w:uiPriority w:val="99"/>
    <w:qFormat/>
    <w:rsid w:val="007B38F1"/>
    <w:pPr>
      <w:keepNext/>
      <w:numPr>
        <w:ilvl w:val="4"/>
        <w:numId w:val="7"/>
      </w:numPr>
      <w:spacing w:before="240"/>
      <w:jc w:val="both"/>
      <w:outlineLvl w:val="4"/>
    </w:pPr>
    <w:rPr>
      <w:rFonts w:ascii="Verdana" w:hAnsi="Verdana"/>
      <w:b/>
      <w:szCs w:val="20"/>
    </w:rPr>
  </w:style>
  <w:style w:type="paragraph" w:styleId="Heading7">
    <w:name w:val="heading 7"/>
    <w:basedOn w:val="Normal"/>
    <w:next w:val="Normal"/>
    <w:link w:val="Heading7Char"/>
    <w:uiPriority w:val="99"/>
    <w:qFormat/>
    <w:rsid w:val="007B38F1"/>
    <w:pPr>
      <w:keepNext/>
      <w:numPr>
        <w:ilvl w:val="6"/>
        <w:numId w:val="7"/>
      </w:numPr>
      <w:spacing w:before="240"/>
      <w:jc w:val="both"/>
      <w:outlineLvl w:val="6"/>
    </w:pPr>
    <w:rPr>
      <w:rFonts w:ascii="Verdana" w:hAnsi="Verdana"/>
      <w:b/>
      <w:szCs w:val="20"/>
    </w:rPr>
  </w:style>
  <w:style w:type="paragraph" w:styleId="Heading8">
    <w:name w:val="heading 8"/>
    <w:basedOn w:val="Normal"/>
    <w:next w:val="Normal"/>
    <w:link w:val="Heading8Char"/>
    <w:uiPriority w:val="99"/>
    <w:qFormat/>
    <w:rsid w:val="007B38F1"/>
    <w:pPr>
      <w:keepNext/>
      <w:numPr>
        <w:ilvl w:val="7"/>
        <w:numId w:val="7"/>
      </w:numPr>
      <w:spacing w:before="120"/>
      <w:jc w:val="both"/>
      <w:outlineLvl w:val="7"/>
    </w:pPr>
    <w:rPr>
      <w:rFonts w:ascii="Verdana" w:hAnsi="Verdana"/>
      <w:b/>
      <w:szCs w:val="20"/>
    </w:rPr>
  </w:style>
  <w:style w:type="paragraph" w:styleId="Heading9">
    <w:name w:val="heading 9"/>
    <w:basedOn w:val="Normal"/>
    <w:next w:val="Normal"/>
    <w:link w:val="Heading9Char"/>
    <w:uiPriority w:val="99"/>
    <w:qFormat/>
    <w:rsid w:val="007B38F1"/>
    <w:pPr>
      <w:keepNext/>
      <w:numPr>
        <w:ilvl w:val="8"/>
        <w:numId w:val="7"/>
      </w:numPr>
      <w:spacing w:before="240"/>
      <w:jc w:val="both"/>
      <w:outlineLvl w:val="8"/>
    </w:pPr>
    <w:rPr>
      <w:rFonts w:ascii="Verdana" w:hAnsi="Verdan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Verdana" w:hAnsi="Verdana"/>
      <w:b/>
      <w:kern w:val="28"/>
      <w:sz w:val="32"/>
      <w:szCs w:val="20"/>
      <w:lang w:eastAsia="en-US"/>
    </w:rPr>
  </w:style>
  <w:style w:type="character" w:customStyle="1" w:styleId="Heading2Char">
    <w:name w:val="Heading 2 Char"/>
    <w:link w:val="Heading2"/>
    <w:uiPriority w:val="99"/>
    <w:locked/>
    <w:rPr>
      <w:rFonts w:ascii="Verdana" w:hAnsi="Verdana"/>
      <w:b/>
      <w:sz w:val="28"/>
      <w:szCs w:val="20"/>
      <w:lang w:eastAsia="en-US"/>
    </w:rPr>
  </w:style>
  <w:style w:type="character" w:customStyle="1" w:styleId="Heading3Char">
    <w:name w:val="Heading 3 Char"/>
    <w:link w:val="Heading3"/>
    <w:uiPriority w:val="99"/>
    <w:locked/>
    <w:rPr>
      <w:rFonts w:ascii="Verdana" w:hAnsi="Verdana"/>
      <w:sz w:val="24"/>
      <w:szCs w:val="20"/>
      <w:lang w:eastAsia="en-US"/>
    </w:rPr>
  </w:style>
  <w:style w:type="character" w:customStyle="1" w:styleId="Heading5Char">
    <w:name w:val="Heading 5 Char"/>
    <w:link w:val="Heading5"/>
    <w:uiPriority w:val="99"/>
    <w:locked/>
    <w:rPr>
      <w:rFonts w:ascii="Verdana" w:hAnsi="Verdana"/>
      <w:b/>
      <w:sz w:val="24"/>
      <w:szCs w:val="20"/>
      <w:lang w:eastAsia="en-US"/>
    </w:rPr>
  </w:style>
  <w:style w:type="character" w:customStyle="1" w:styleId="Heading7Char">
    <w:name w:val="Heading 7 Char"/>
    <w:link w:val="Heading7"/>
    <w:uiPriority w:val="99"/>
    <w:locked/>
    <w:rPr>
      <w:rFonts w:ascii="Verdana" w:hAnsi="Verdana"/>
      <w:b/>
      <w:sz w:val="24"/>
      <w:szCs w:val="20"/>
      <w:lang w:eastAsia="en-US"/>
    </w:rPr>
  </w:style>
  <w:style w:type="character" w:customStyle="1" w:styleId="Heading8Char">
    <w:name w:val="Heading 8 Char"/>
    <w:link w:val="Heading8"/>
    <w:uiPriority w:val="99"/>
    <w:locked/>
    <w:rPr>
      <w:rFonts w:ascii="Verdana" w:hAnsi="Verdana"/>
      <w:b/>
      <w:sz w:val="24"/>
      <w:szCs w:val="20"/>
      <w:lang w:eastAsia="en-US"/>
    </w:rPr>
  </w:style>
  <w:style w:type="character" w:customStyle="1" w:styleId="Heading9Char">
    <w:name w:val="Heading 9 Char"/>
    <w:link w:val="Heading9"/>
    <w:uiPriority w:val="99"/>
    <w:locked/>
    <w:rPr>
      <w:rFonts w:ascii="Verdana" w:hAnsi="Verdana"/>
      <w:b/>
      <w:sz w:val="24"/>
      <w:szCs w:val="20"/>
      <w:lang w:eastAsia="en-US"/>
    </w:rPr>
  </w:style>
  <w:style w:type="table" w:styleId="TableGrid">
    <w:name w:val="Table Grid"/>
    <w:basedOn w:val="TableNormal"/>
    <w:uiPriority w:val="99"/>
    <w:rsid w:val="00EF0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C3A3C"/>
    <w:pPr>
      <w:tabs>
        <w:tab w:val="center" w:pos="4153"/>
        <w:tab w:val="right" w:pos="8306"/>
      </w:tabs>
    </w:pPr>
  </w:style>
  <w:style w:type="character" w:customStyle="1" w:styleId="FooterChar">
    <w:name w:val="Footer Char"/>
    <w:link w:val="Footer"/>
    <w:uiPriority w:val="99"/>
    <w:semiHidden/>
    <w:locked/>
    <w:rPr>
      <w:rFonts w:cs="Times New Roman"/>
      <w:sz w:val="24"/>
      <w:szCs w:val="24"/>
      <w:lang w:eastAsia="en-US"/>
    </w:rPr>
  </w:style>
  <w:style w:type="character" w:styleId="PageNumber">
    <w:name w:val="page number"/>
    <w:uiPriority w:val="99"/>
    <w:rsid w:val="009C3A3C"/>
    <w:rPr>
      <w:rFonts w:cs="Times New Roman"/>
    </w:rPr>
  </w:style>
  <w:style w:type="paragraph" w:styleId="Header">
    <w:name w:val="header"/>
    <w:basedOn w:val="Normal"/>
    <w:link w:val="HeaderChar"/>
    <w:uiPriority w:val="99"/>
    <w:rsid w:val="009C3A3C"/>
    <w:pPr>
      <w:tabs>
        <w:tab w:val="center" w:pos="4153"/>
        <w:tab w:val="right" w:pos="8306"/>
      </w:tabs>
    </w:pPr>
  </w:style>
  <w:style w:type="character" w:customStyle="1" w:styleId="HeaderChar">
    <w:name w:val="Header Char"/>
    <w:link w:val="Header"/>
    <w:uiPriority w:val="99"/>
    <w:semiHidden/>
    <w:locked/>
    <w:rPr>
      <w:rFonts w:cs="Times New Roman"/>
      <w:sz w:val="24"/>
      <w:szCs w:val="24"/>
      <w:lang w:eastAsia="en-US"/>
    </w:rPr>
  </w:style>
  <w:style w:type="paragraph" w:styleId="BalloonText">
    <w:name w:val="Balloon Text"/>
    <w:basedOn w:val="Normal"/>
    <w:link w:val="BalloonTextChar"/>
    <w:uiPriority w:val="99"/>
    <w:semiHidden/>
    <w:rsid w:val="00AC466A"/>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character" w:styleId="CommentReference">
    <w:name w:val="annotation reference"/>
    <w:uiPriority w:val="99"/>
    <w:semiHidden/>
    <w:rsid w:val="00AC466A"/>
    <w:rPr>
      <w:rFonts w:cs="Times New Roman"/>
      <w:sz w:val="16"/>
      <w:szCs w:val="16"/>
    </w:rPr>
  </w:style>
  <w:style w:type="paragraph" w:styleId="CommentText">
    <w:name w:val="annotation text"/>
    <w:basedOn w:val="Normal"/>
    <w:link w:val="CommentTextChar"/>
    <w:uiPriority w:val="99"/>
    <w:semiHidden/>
    <w:rsid w:val="00AC466A"/>
    <w:rPr>
      <w:sz w:val="20"/>
      <w:szCs w:val="20"/>
    </w:rPr>
  </w:style>
  <w:style w:type="character" w:customStyle="1" w:styleId="CommentTextChar">
    <w:name w:val="Comment Text Char"/>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C466A"/>
    <w:rPr>
      <w:b/>
      <w:bCs/>
    </w:rPr>
  </w:style>
  <w:style w:type="character" w:customStyle="1" w:styleId="CommentSubjectChar">
    <w:name w:val="Comment Subject Char"/>
    <w:link w:val="CommentSubject"/>
    <w:uiPriority w:val="99"/>
    <w:semiHidden/>
    <w:locked/>
    <w:rPr>
      <w:rFonts w:cs="Times New Roman"/>
      <w:b/>
      <w:bCs/>
      <w:sz w:val="20"/>
      <w:szCs w:val="20"/>
      <w:lang w:eastAsia="en-US"/>
    </w:rPr>
  </w:style>
  <w:style w:type="paragraph" w:styleId="ListParagraph">
    <w:name w:val="List Paragraph"/>
    <w:basedOn w:val="Normal"/>
    <w:uiPriority w:val="34"/>
    <w:qFormat/>
    <w:rsid w:val="002D011A"/>
    <w:pPr>
      <w:ind w:left="720"/>
    </w:pPr>
  </w:style>
  <w:style w:type="paragraph" w:styleId="FootnoteText">
    <w:name w:val="footnote text"/>
    <w:basedOn w:val="Normal"/>
    <w:link w:val="FootnoteTextChar"/>
    <w:uiPriority w:val="99"/>
    <w:semiHidden/>
    <w:rsid w:val="00340B12"/>
    <w:rPr>
      <w:sz w:val="20"/>
      <w:szCs w:val="20"/>
    </w:rPr>
  </w:style>
  <w:style w:type="character" w:customStyle="1" w:styleId="FootnoteTextChar">
    <w:name w:val="Footnote Text Char"/>
    <w:link w:val="FootnoteText"/>
    <w:uiPriority w:val="99"/>
    <w:semiHidden/>
    <w:locked/>
    <w:rPr>
      <w:rFonts w:cs="Times New Roman"/>
      <w:sz w:val="20"/>
      <w:szCs w:val="20"/>
      <w:lang w:eastAsia="en-US"/>
    </w:rPr>
  </w:style>
  <w:style w:type="character" w:styleId="FootnoteReference">
    <w:name w:val="footnote reference"/>
    <w:uiPriority w:val="99"/>
    <w:semiHidden/>
    <w:rsid w:val="00340B12"/>
    <w:rPr>
      <w:rFonts w:cs="Times New Roman"/>
      <w:vertAlign w:val="superscript"/>
    </w:rPr>
  </w:style>
  <w:style w:type="character" w:styleId="Hyperlink">
    <w:name w:val="Hyperlink"/>
    <w:uiPriority w:val="99"/>
    <w:rsid w:val="00340B12"/>
    <w:rPr>
      <w:rFonts w:cs="Times New Roman"/>
      <w:color w:val="0000FF"/>
      <w:u w:val="single"/>
    </w:rPr>
  </w:style>
  <w:style w:type="paragraph" w:styleId="NormalWeb">
    <w:name w:val="Normal (Web)"/>
    <w:basedOn w:val="Normal"/>
    <w:uiPriority w:val="99"/>
    <w:rsid w:val="00E75925"/>
    <w:pPr>
      <w:spacing w:before="100" w:beforeAutospacing="1" w:after="100" w:afterAutospacing="1"/>
    </w:pPr>
    <w:rPr>
      <w:lang w:eastAsia="en-GB"/>
    </w:rPr>
  </w:style>
  <w:style w:type="paragraph" w:styleId="ListBullet">
    <w:name w:val="List Bullet"/>
    <w:basedOn w:val="Normal"/>
    <w:autoRedefine/>
    <w:uiPriority w:val="99"/>
    <w:rsid w:val="007B38F1"/>
    <w:pPr>
      <w:numPr>
        <w:numId w:val="6"/>
      </w:numPr>
      <w:tabs>
        <w:tab w:val="clear" w:pos="360"/>
        <w:tab w:val="num" w:pos="851"/>
      </w:tabs>
      <w:spacing w:before="120"/>
      <w:ind w:left="850" w:hanging="425"/>
      <w:jc w:val="both"/>
    </w:pPr>
    <w:rPr>
      <w:rFonts w:ascii="Verdana" w:hAnsi="Verdana"/>
      <w:szCs w:val="20"/>
    </w:rPr>
  </w:style>
  <w:style w:type="paragraph" w:customStyle="1" w:styleId="Default">
    <w:name w:val="Default"/>
    <w:uiPriority w:val="99"/>
    <w:rsid w:val="00102DE5"/>
    <w:pPr>
      <w:autoSpaceDE w:val="0"/>
      <w:autoSpaceDN w:val="0"/>
      <w:adjustRightInd w:val="0"/>
    </w:pPr>
    <w:rPr>
      <w:rFonts w:ascii="Verdana" w:hAnsi="Verdana" w:cs="Verdana"/>
      <w:color w:val="000000"/>
      <w:sz w:val="24"/>
      <w:szCs w:val="24"/>
    </w:rPr>
  </w:style>
  <w:style w:type="paragraph" w:styleId="NoSpacing">
    <w:name w:val="No Spacing"/>
    <w:uiPriority w:val="1"/>
    <w:qFormat/>
    <w:rsid w:val="0021419C"/>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0A"/>
    <w:rPr>
      <w:sz w:val="24"/>
      <w:szCs w:val="24"/>
      <w:lang w:eastAsia="en-US"/>
    </w:rPr>
  </w:style>
  <w:style w:type="paragraph" w:styleId="Heading1">
    <w:name w:val="heading 1"/>
    <w:basedOn w:val="Normal"/>
    <w:next w:val="Normal"/>
    <w:link w:val="Heading1Char"/>
    <w:uiPriority w:val="99"/>
    <w:qFormat/>
    <w:rsid w:val="007B38F1"/>
    <w:pPr>
      <w:keepNext/>
      <w:numPr>
        <w:numId w:val="7"/>
      </w:numPr>
      <w:spacing w:before="360"/>
      <w:outlineLvl w:val="0"/>
    </w:pPr>
    <w:rPr>
      <w:rFonts w:ascii="Verdana" w:hAnsi="Verdana"/>
      <w:b/>
      <w:kern w:val="28"/>
      <w:sz w:val="32"/>
      <w:szCs w:val="20"/>
    </w:rPr>
  </w:style>
  <w:style w:type="paragraph" w:styleId="Heading2">
    <w:name w:val="heading 2"/>
    <w:basedOn w:val="Normal"/>
    <w:next w:val="Normal"/>
    <w:link w:val="Heading2Char"/>
    <w:uiPriority w:val="99"/>
    <w:qFormat/>
    <w:rsid w:val="007B38F1"/>
    <w:pPr>
      <w:keepNext/>
      <w:numPr>
        <w:ilvl w:val="1"/>
        <w:numId w:val="7"/>
      </w:numPr>
      <w:spacing w:before="360"/>
      <w:outlineLvl w:val="1"/>
    </w:pPr>
    <w:rPr>
      <w:rFonts w:ascii="Verdana" w:hAnsi="Verdana"/>
      <w:b/>
      <w:sz w:val="28"/>
      <w:szCs w:val="20"/>
    </w:rPr>
  </w:style>
  <w:style w:type="paragraph" w:styleId="Heading3">
    <w:name w:val="heading 3"/>
    <w:basedOn w:val="Normal"/>
    <w:next w:val="Normal"/>
    <w:link w:val="Heading3Char"/>
    <w:uiPriority w:val="99"/>
    <w:qFormat/>
    <w:rsid w:val="007B38F1"/>
    <w:pPr>
      <w:keepNext/>
      <w:numPr>
        <w:ilvl w:val="2"/>
        <w:numId w:val="7"/>
      </w:numPr>
      <w:spacing w:before="360"/>
      <w:jc w:val="both"/>
      <w:outlineLvl w:val="2"/>
    </w:pPr>
    <w:rPr>
      <w:rFonts w:ascii="Verdana" w:hAnsi="Verdana"/>
      <w:szCs w:val="20"/>
    </w:rPr>
  </w:style>
  <w:style w:type="paragraph" w:styleId="Heading5">
    <w:name w:val="heading 5"/>
    <w:basedOn w:val="Normal"/>
    <w:next w:val="Normal"/>
    <w:link w:val="Heading5Char"/>
    <w:uiPriority w:val="99"/>
    <w:qFormat/>
    <w:rsid w:val="007B38F1"/>
    <w:pPr>
      <w:keepNext/>
      <w:numPr>
        <w:ilvl w:val="4"/>
        <w:numId w:val="7"/>
      </w:numPr>
      <w:spacing w:before="240"/>
      <w:jc w:val="both"/>
      <w:outlineLvl w:val="4"/>
    </w:pPr>
    <w:rPr>
      <w:rFonts w:ascii="Verdana" w:hAnsi="Verdana"/>
      <w:b/>
      <w:szCs w:val="20"/>
    </w:rPr>
  </w:style>
  <w:style w:type="paragraph" w:styleId="Heading7">
    <w:name w:val="heading 7"/>
    <w:basedOn w:val="Normal"/>
    <w:next w:val="Normal"/>
    <w:link w:val="Heading7Char"/>
    <w:uiPriority w:val="99"/>
    <w:qFormat/>
    <w:rsid w:val="007B38F1"/>
    <w:pPr>
      <w:keepNext/>
      <w:numPr>
        <w:ilvl w:val="6"/>
        <w:numId w:val="7"/>
      </w:numPr>
      <w:spacing w:before="240"/>
      <w:jc w:val="both"/>
      <w:outlineLvl w:val="6"/>
    </w:pPr>
    <w:rPr>
      <w:rFonts w:ascii="Verdana" w:hAnsi="Verdana"/>
      <w:b/>
      <w:szCs w:val="20"/>
    </w:rPr>
  </w:style>
  <w:style w:type="paragraph" w:styleId="Heading8">
    <w:name w:val="heading 8"/>
    <w:basedOn w:val="Normal"/>
    <w:next w:val="Normal"/>
    <w:link w:val="Heading8Char"/>
    <w:uiPriority w:val="99"/>
    <w:qFormat/>
    <w:rsid w:val="007B38F1"/>
    <w:pPr>
      <w:keepNext/>
      <w:numPr>
        <w:ilvl w:val="7"/>
        <w:numId w:val="7"/>
      </w:numPr>
      <w:spacing w:before="120"/>
      <w:jc w:val="both"/>
      <w:outlineLvl w:val="7"/>
    </w:pPr>
    <w:rPr>
      <w:rFonts w:ascii="Verdana" w:hAnsi="Verdana"/>
      <w:b/>
      <w:szCs w:val="20"/>
    </w:rPr>
  </w:style>
  <w:style w:type="paragraph" w:styleId="Heading9">
    <w:name w:val="heading 9"/>
    <w:basedOn w:val="Normal"/>
    <w:next w:val="Normal"/>
    <w:link w:val="Heading9Char"/>
    <w:uiPriority w:val="99"/>
    <w:qFormat/>
    <w:rsid w:val="007B38F1"/>
    <w:pPr>
      <w:keepNext/>
      <w:numPr>
        <w:ilvl w:val="8"/>
        <w:numId w:val="7"/>
      </w:numPr>
      <w:spacing w:before="240"/>
      <w:jc w:val="both"/>
      <w:outlineLvl w:val="8"/>
    </w:pPr>
    <w:rPr>
      <w:rFonts w:ascii="Verdana" w:hAnsi="Verdana"/>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Verdana" w:hAnsi="Verdana"/>
      <w:b/>
      <w:kern w:val="28"/>
      <w:sz w:val="32"/>
      <w:szCs w:val="20"/>
      <w:lang w:eastAsia="en-US"/>
    </w:rPr>
  </w:style>
  <w:style w:type="character" w:customStyle="1" w:styleId="Heading2Char">
    <w:name w:val="Heading 2 Char"/>
    <w:link w:val="Heading2"/>
    <w:uiPriority w:val="99"/>
    <w:locked/>
    <w:rPr>
      <w:rFonts w:ascii="Verdana" w:hAnsi="Verdana"/>
      <w:b/>
      <w:sz w:val="28"/>
      <w:szCs w:val="20"/>
      <w:lang w:eastAsia="en-US"/>
    </w:rPr>
  </w:style>
  <w:style w:type="character" w:customStyle="1" w:styleId="Heading3Char">
    <w:name w:val="Heading 3 Char"/>
    <w:link w:val="Heading3"/>
    <w:uiPriority w:val="99"/>
    <w:locked/>
    <w:rPr>
      <w:rFonts w:ascii="Verdana" w:hAnsi="Verdana"/>
      <w:sz w:val="24"/>
      <w:szCs w:val="20"/>
      <w:lang w:eastAsia="en-US"/>
    </w:rPr>
  </w:style>
  <w:style w:type="character" w:customStyle="1" w:styleId="Heading5Char">
    <w:name w:val="Heading 5 Char"/>
    <w:link w:val="Heading5"/>
    <w:uiPriority w:val="99"/>
    <w:locked/>
    <w:rPr>
      <w:rFonts w:ascii="Verdana" w:hAnsi="Verdana"/>
      <w:b/>
      <w:sz w:val="24"/>
      <w:szCs w:val="20"/>
      <w:lang w:eastAsia="en-US"/>
    </w:rPr>
  </w:style>
  <w:style w:type="character" w:customStyle="1" w:styleId="Heading7Char">
    <w:name w:val="Heading 7 Char"/>
    <w:link w:val="Heading7"/>
    <w:uiPriority w:val="99"/>
    <w:locked/>
    <w:rPr>
      <w:rFonts w:ascii="Verdana" w:hAnsi="Verdana"/>
      <w:b/>
      <w:sz w:val="24"/>
      <w:szCs w:val="20"/>
      <w:lang w:eastAsia="en-US"/>
    </w:rPr>
  </w:style>
  <w:style w:type="character" w:customStyle="1" w:styleId="Heading8Char">
    <w:name w:val="Heading 8 Char"/>
    <w:link w:val="Heading8"/>
    <w:uiPriority w:val="99"/>
    <w:locked/>
    <w:rPr>
      <w:rFonts w:ascii="Verdana" w:hAnsi="Verdana"/>
      <w:b/>
      <w:sz w:val="24"/>
      <w:szCs w:val="20"/>
      <w:lang w:eastAsia="en-US"/>
    </w:rPr>
  </w:style>
  <w:style w:type="character" w:customStyle="1" w:styleId="Heading9Char">
    <w:name w:val="Heading 9 Char"/>
    <w:link w:val="Heading9"/>
    <w:uiPriority w:val="99"/>
    <w:locked/>
    <w:rPr>
      <w:rFonts w:ascii="Verdana" w:hAnsi="Verdana"/>
      <w:b/>
      <w:sz w:val="24"/>
      <w:szCs w:val="20"/>
      <w:lang w:eastAsia="en-US"/>
    </w:rPr>
  </w:style>
  <w:style w:type="table" w:styleId="TableGrid">
    <w:name w:val="Table Grid"/>
    <w:basedOn w:val="TableNormal"/>
    <w:uiPriority w:val="99"/>
    <w:rsid w:val="00EF08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C3A3C"/>
    <w:pPr>
      <w:tabs>
        <w:tab w:val="center" w:pos="4153"/>
        <w:tab w:val="right" w:pos="8306"/>
      </w:tabs>
    </w:pPr>
  </w:style>
  <w:style w:type="character" w:customStyle="1" w:styleId="FooterChar">
    <w:name w:val="Footer Char"/>
    <w:link w:val="Footer"/>
    <w:uiPriority w:val="99"/>
    <w:semiHidden/>
    <w:locked/>
    <w:rPr>
      <w:rFonts w:cs="Times New Roman"/>
      <w:sz w:val="24"/>
      <w:szCs w:val="24"/>
      <w:lang w:eastAsia="en-US"/>
    </w:rPr>
  </w:style>
  <w:style w:type="character" w:styleId="PageNumber">
    <w:name w:val="page number"/>
    <w:uiPriority w:val="99"/>
    <w:rsid w:val="009C3A3C"/>
    <w:rPr>
      <w:rFonts w:cs="Times New Roman"/>
    </w:rPr>
  </w:style>
  <w:style w:type="paragraph" w:styleId="Header">
    <w:name w:val="header"/>
    <w:basedOn w:val="Normal"/>
    <w:link w:val="HeaderChar"/>
    <w:uiPriority w:val="99"/>
    <w:rsid w:val="009C3A3C"/>
    <w:pPr>
      <w:tabs>
        <w:tab w:val="center" w:pos="4153"/>
        <w:tab w:val="right" w:pos="8306"/>
      </w:tabs>
    </w:pPr>
  </w:style>
  <w:style w:type="character" w:customStyle="1" w:styleId="HeaderChar">
    <w:name w:val="Header Char"/>
    <w:link w:val="Header"/>
    <w:uiPriority w:val="99"/>
    <w:semiHidden/>
    <w:locked/>
    <w:rPr>
      <w:rFonts w:cs="Times New Roman"/>
      <w:sz w:val="24"/>
      <w:szCs w:val="24"/>
      <w:lang w:eastAsia="en-US"/>
    </w:rPr>
  </w:style>
  <w:style w:type="paragraph" w:styleId="BalloonText">
    <w:name w:val="Balloon Text"/>
    <w:basedOn w:val="Normal"/>
    <w:link w:val="BalloonTextChar"/>
    <w:uiPriority w:val="99"/>
    <w:semiHidden/>
    <w:rsid w:val="00AC466A"/>
    <w:rPr>
      <w:rFonts w:ascii="Tahoma" w:hAnsi="Tahoma" w:cs="Tahoma"/>
      <w:sz w:val="16"/>
      <w:szCs w:val="16"/>
    </w:rPr>
  </w:style>
  <w:style w:type="character" w:customStyle="1" w:styleId="BalloonTextChar">
    <w:name w:val="Balloon Text Char"/>
    <w:link w:val="BalloonText"/>
    <w:uiPriority w:val="99"/>
    <w:semiHidden/>
    <w:locked/>
    <w:rPr>
      <w:rFonts w:cs="Times New Roman"/>
      <w:sz w:val="2"/>
      <w:lang w:eastAsia="en-US"/>
    </w:rPr>
  </w:style>
  <w:style w:type="character" w:styleId="CommentReference">
    <w:name w:val="annotation reference"/>
    <w:uiPriority w:val="99"/>
    <w:semiHidden/>
    <w:rsid w:val="00AC466A"/>
    <w:rPr>
      <w:rFonts w:cs="Times New Roman"/>
      <w:sz w:val="16"/>
      <w:szCs w:val="16"/>
    </w:rPr>
  </w:style>
  <w:style w:type="paragraph" w:styleId="CommentText">
    <w:name w:val="annotation text"/>
    <w:basedOn w:val="Normal"/>
    <w:link w:val="CommentTextChar"/>
    <w:uiPriority w:val="99"/>
    <w:semiHidden/>
    <w:rsid w:val="00AC466A"/>
    <w:rPr>
      <w:sz w:val="20"/>
      <w:szCs w:val="20"/>
    </w:rPr>
  </w:style>
  <w:style w:type="character" w:customStyle="1" w:styleId="CommentTextChar">
    <w:name w:val="Comment Text Char"/>
    <w:link w:val="CommentText"/>
    <w:uiPriority w:val="99"/>
    <w:semiHidden/>
    <w:locked/>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AC466A"/>
    <w:rPr>
      <w:b/>
      <w:bCs/>
    </w:rPr>
  </w:style>
  <w:style w:type="character" w:customStyle="1" w:styleId="CommentSubjectChar">
    <w:name w:val="Comment Subject Char"/>
    <w:link w:val="CommentSubject"/>
    <w:uiPriority w:val="99"/>
    <w:semiHidden/>
    <w:locked/>
    <w:rPr>
      <w:rFonts w:cs="Times New Roman"/>
      <w:b/>
      <w:bCs/>
      <w:sz w:val="20"/>
      <w:szCs w:val="20"/>
      <w:lang w:eastAsia="en-US"/>
    </w:rPr>
  </w:style>
  <w:style w:type="paragraph" w:styleId="ListParagraph">
    <w:name w:val="List Paragraph"/>
    <w:basedOn w:val="Normal"/>
    <w:uiPriority w:val="34"/>
    <w:qFormat/>
    <w:rsid w:val="002D011A"/>
    <w:pPr>
      <w:ind w:left="720"/>
    </w:pPr>
  </w:style>
  <w:style w:type="paragraph" w:styleId="FootnoteText">
    <w:name w:val="footnote text"/>
    <w:basedOn w:val="Normal"/>
    <w:link w:val="FootnoteTextChar"/>
    <w:uiPriority w:val="99"/>
    <w:semiHidden/>
    <w:rsid w:val="00340B12"/>
    <w:rPr>
      <w:sz w:val="20"/>
      <w:szCs w:val="20"/>
    </w:rPr>
  </w:style>
  <w:style w:type="character" w:customStyle="1" w:styleId="FootnoteTextChar">
    <w:name w:val="Footnote Text Char"/>
    <w:link w:val="FootnoteText"/>
    <w:uiPriority w:val="99"/>
    <w:semiHidden/>
    <w:locked/>
    <w:rPr>
      <w:rFonts w:cs="Times New Roman"/>
      <w:sz w:val="20"/>
      <w:szCs w:val="20"/>
      <w:lang w:eastAsia="en-US"/>
    </w:rPr>
  </w:style>
  <w:style w:type="character" w:styleId="FootnoteReference">
    <w:name w:val="footnote reference"/>
    <w:uiPriority w:val="99"/>
    <w:semiHidden/>
    <w:rsid w:val="00340B12"/>
    <w:rPr>
      <w:rFonts w:cs="Times New Roman"/>
      <w:vertAlign w:val="superscript"/>
    </w:rPr>
  </w:style>
  <w:style w:type="character" w:styleId="Hyperlink">
    <w:name w:val="Hyperlink"/>
    <w:uiPriority w:val="99"/>
    <w:rsid w:val="00340B12"/>
    <w:rPr>
      <w:rFonts w:cs="Times New Roman"/>
      <w:color w:val="0000FF"/>
      <w:u w:val="single"/>
    </w:rPr>
  </w:style>
  <w:style w:type="paragraph" w:styleId="NormalWeb">
    <w:name w:val="Normal (Web)"/>
    <w:basedOn w:val="Normal"/>
    <w:uiPriority w:val="99"/>
    <w:rsid w:val="00E75925"/>
    <w:pPr>
      <w:spacing w:before="100" w:beforeAutospacing="1" w:after="100" w:afterAutospacing="1"/>
    </w:pPr>
    <w:rPr>
      <w:lang w:eastAsia="en-GB"/>
    </w:rPr>
  </w:style>
  <w:style w:type="paragraph" w:styleId="ListBullet">
    <w:name w:val="List Bullet"/>
    <w:basedOn w:val="Normal"/>
    <w:autoRedefine/>
    <w:uiPriority w:val="99"/>
    <w:rsid w:val="007B38F1"/>
    <w:pPr>
      <w:numPr>
        <w:numId w:val="6"/>
      </w:numPr>
      <w:tabs>
        <w:tab w:val="clear" w:pos="360"/>
        <w:tab w:val="num" w:pos="851"/>
      </w:tabs>
      <w:spacing w:before="120"/>
      <w:ind w:left="850" w:hanging="425"/>
      <w:jc w:val="both"/>
    </w:pPr>
    <w:rPr>
      <w:rFonts w:ascii="Verdana" w:hAnsi="Verdana"/>
      <w:szCs w:val="20"/>
    </w:rPr>
  </w:style>
  <w:style w:type="paragraph" w:customStyle="1" w:styleId="Default">
    <w:name w:val="Default"/>
    <w:uiPriority w:val="99"/>
    <w:rsid w:val="00102DE5"/>
    <w:pPr>
      <w:autoSpaceDE w:val="0"/>
      <w:autoSpaceDN w:val="0"/>
      <w:adjustRightInd w:val="0"/>
    </w:pPr>
    <w:rPr>
      <w:rFonts w:ascii="Verdana" w:hAnsi="Verdana" w:cs="Verdana"/>
      <w:color w:val="000000"/>
      <w:sz w:val="24"/>
      <w:szCs w:val="24"/>
    </w:rPr>
  </w:style>
  <w:style w:type="paragraph" w:styleId="NoSpacing">
    <w:name w:val="No Spacing"/>
    <w:uiPriority w:val="1"/>
    <w:qFormat/>
    <w:rsid w:val="0021419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397438">
      <w:marLeft w:val="0"/>
      <w:marRight w:val="0"/>
      <w:marTop w:val="0"/>
      <w:marBottom w:val="0"/>
      <w:divBdr>
        <w:top w:val="none" w:sz="0" w:space="0" w:color="auto"/>
        <w:left w:val="none" w:sz="0" w:space="0" w:color="auto"/>
        <w:bottom w:val="none" w:sz="0" w:space="0" w:color="auto"/>
        <w:right w:val="none" w:sz="0" w:space="0" w:color="auto"/>
      </w:divBdr>
    </w:div>
    <w:div w:id="715397439">
      <w:marLeft w:val="0"/>
      <w:marRight w:val="0"/>
      <w:marTop w:val="0"/>
      <w:marBottom w:val="0"/>
      <w:divBdr>
        <w:top w:val="none" w:sz="0" w:space="0" w:color="auto"/>
        <w:left w:val="none" w:sz="0" w:space="0" w:color="auto"/>
        <w:bottom w:val="none" w:sz="0" w:space="0" w:color="auto"/>
        <w:right w:val="none" w:sz="0" w:space="0" w:color="auto"/>
      </w:divBdr>
    </w:div>
    <w:div w:id="715397440">
      <w:marLeft w:val="0"/>
      <w:marRight w:val="0"/>
      <w:marTop w:val="0"/>
      <w:marBottom w:val="0"/>
      <w:divBdr>
        <w:top w:val="none" w:sz="0" w:space="0" w:color="auto"/>
        <w:left w:val="none" w:sz="0" w:space="0" w:color="auto"/>
        <w:bottom w:val="none" w:sz="0" w:space="0" w:color="auto"/>
        <w:right w:val="none" w:sz="0" w:space="0" w:color="auto"/>
      </w:divBdr>
    </w:div>
    <w:div w:id="715397441">
      <w:marLeft w:val="0"/>
      <w:marRight w:val="0"/>
      <w:marTop w:val="0"/>
      <w:marBottom w:val="0"/>
      <w:divBdr>
        <w:top w:val="none" w:sz="0" w:space="0" w:color="auto"/>
        <w:left w:val="none" w:sz="0" w:space="0" w:color="auto"/>
        <w:bottom w:val="none" w:sz="0" w:space="0" w:color="auto"/>
        <w:right w:val="none" w:sz="0" w:space="0" w:color="auto"/>
      </w:divBdr>
    </w:div>
    <w:div w:id="715397442">
      <w:marLeft w:val="0"/>
      <w:marRight w:val="0"/>
      <w:marTop w:val="0"/>
      <w:marBottom w:val="0"/>
      <w:divBdr>
        <w:top w:val="none" w:sz="0" w:space="0" w:color="auto"/>
        <w:left w:val="none" w:sz="0" w:space="0" w:color="auto"/>
        <w:bottom w:val="none" w:sz="0" w:space="0" w:color="auto"/>
        <w:right w:val="none" w:sz="0" w:space="0" w:color="auto"/>
      </w:divBdr>
    </w:div>
    <w:div w:id="7153974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Public Health Wales</vt:lpstr>
    </vt:vector>
  </TitlesOfParts>
  <Company>CISP</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Health Wales</dc:title>
  <dc:creator>Andrew Aiken</dc:creator>
  <cp:lastModifiedBy>BethHoughton</cp:lastModifiedBy>
  <cp:revision>4</cp:revision>
  <cp:lastPrinted>2013-07-29T12:18:00Z</cp:lastPrinted>
  <dcterms:created xsi:type="dcterms:W3CDTF">2014-06-24T14:08:00Z</dcterms:created>
  <dcterms:modified xsi:type="dcterms:W3CDTF">2014-06-24T18:38:00Z</dcterms:modified>
</cp:coreProperties>
</file>